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44972" w14:textId="3C1D5868" w:rsidR="00935983" w:rsidRPr="001102CD" w:rsidRDefault="00935983" w:rsidP="00935983">
      <w:pPr>
        <w:tabs>
          <w:tab w:val="center" w:pos="4536"/>
          <w:tab w:val="right" w:pos="8280"/>
          <w:tab w:val="right" w:pos="9639"/>
        </w:tabs>
        <w:spacing w:after="0" w:line="240" w:lineRule="atLeast"/>
        <w:rPr>
          <w:rFonts w:cs="Arial"/>
          <w:b/>
          <w:bCs/>
          <w:sz w:val="28"/>
        </w:rPr>
      </w:pPr>
      <w:bookmarkStart w:id="0" w:name="OLE_LINK10"/>
      <w:bookmarkStart w:id="1" w:name="OLE_LINK11"/>
      <w:bookmarkStart w:id="2" w:name="OLE_LINK16"/>
      <w:bookmarkStart w:id="3" w:name="OLE_LINK17"/>
      <w:r w:rsidRPr="002D76FC">
        <w:rPr>
          <w:rFonts w:cs="Arial"/>
          <w:b/>
          <w:bCs/>
          <w:sz w:val="28"/>
        </w:rPr>
        <w:t>3GPP TSG RAN Meeting #</w:t>
      </w:r>
      <w:r>
        <w:rPr>
          <w:rFonts w:cs="Arial"/>
          <w:b/>
          <w:bCs/>
          <w:sz w:val="28"/>
        </w:rPr>
        <w:t>10</w:t>
      </w:r>
      <w:r w:rsidR="006B6F53">
        <w:rPr>
          <w:rFonts w:cs="Arial"/>
          <w:b/>
          <w:bCs/>
          <w:sz w:val="28"/>
        </w:rPr>
        <w:t>2</w:t>
      </w:r>
      <w:r w:rsidRPr="002D76FC">
        <w:rPr>
          <w:rFonts w:cs="Arial"/>
          <w:b/>
          <w:bCs/>
          <w:sz w:val="28"/>
        </w:rPr>
        <w:tab/>
      </w:r>
      <w:r w:rsidRPr="002D76FC">
        <w:rPr>
          <w:rFonts w:cs="Arial"/>
          <w:b/>
          <w:bCs/>
          <w:sz w:val="28"/>
        </w:rPr>
        <w:tab/>
      </w:r>
      <w:r>
        <w:rPr>
          <w:rFonts w:cs="Arial"/>
          <w:b/>
          <w:bCs/>
          <w:sz w:val="28"/>
        </w:rPr>
        <w:t xml:space="preserve">                          </w:t>
      </w:r>
      <w:r w:rsidR="006B6F53" w:rsidRPr="006B6F53">
        <w:rPr>
          <w:rFonts w:cs="Arial"/>
          <w:b/>
          <w:bCs/>
          <w:sz w:val="28"/>
        </w:rPr>
        <w:t>RP-232904</w:t>
      </w:r>
      <w:r w:rsidR="003D5472" w:rsidRPr="003D5472">
        <w:rPr>
          <w:rFonts w:cs="Arial"/>
          <w:b/>
          <w:bCs/>
          <w:sz w:val="28"/>
        </w:rPr>
        <w:tab/>
      </w:r>
    </w:p>
    <w:p w14:paraId="0CA0FA4C" w14:textId="757FEB75" w:rsidR="00935983" w:rsidRPr="00935983" w:rsidRDefault="006B6F53" w:rsidP="00935983">
      <w:pPr>
        <w:tabs>
          <w:tab w:val="center" w:pos="4536"/>
          <w:tab w:val="right" w:pos="9072"/>
        </w:tabs>
        <w:overflowPunct/>
        <w:autoSpaceDE/>
        <w:autoSpaceDN/>
        <w:adjustRightInd/>
        <w:spacing w:after="100" w:afterAutospacing="1"/>
        <w:textAlignment w:val="auto"/>
        <w:rPr>
          <w:rFonts w:eastAsia="MS Mincho" w:cs="Arial"/>
          <w:b/>
          <w:bCs/>
          <w:sz w:val="28"/>
          <w:szCs w:val="24"/>
          <w:lang w:val="en-US" w:eastAsia="ja-JP"/>
        </w:rPr>
      </w:pPr>
      <w:r w:rsidRPr="006B6F53">
        <w:rPr>
          <w:rFonts w:eastAsia="MS Mincho" w:cs="Arial"/>
          <w:b/>
          <w:bCs/>
          <w:sz w:val="28"/>
          <w:szCs w:val="24"/>
          <w:lang w:val="en-US" w:eastAsia="ja-JP"/>
        </w:rPr>
        <w:t>Edinburgh, Scotland, December 11-15, 2023</w:t>
      </w:r>
    </w:p>
    <w:p w14:paraId="7764D648" w14:textId="49F8B32B"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sidR="004549A1" w:rsidRPr="004549A1">
        <w:rPr>
          <w:b/>
          <w:lang w:val="en-US"/>
        </w:rPr>
        <w:t>9.1.1.6</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55CC6F44"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004A2C51" w:rsidRPr="004A2C51">
        <w:rPr>
          <w:b/>
        </w:rPr>
        <w:t>Discussion on normative work of LP-WUS in Rel19</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113A81B6" w14:textId="1A19861E" w:rsidR="00E13183" w:rsidRDefault="003C07AC" w:rsidP="00973A4F">
      <w:r>
        <w:rPr>
          <w:rFonts w:eastAsia="等线"/>
        </w:rPr>
        <w:t>In this contribution, w</w:t>
      </w:r>
      <w:r>
        <w:t>e discuss the</w:t>
      </w:r>
      <w:r w:rsidR="00973A4F">
        <w:t xml:space="preserve"> WG study results of Low Power Wake Up Signal and the conclusion of the study. We also consider how the following work will be done in the Rel19.</w:t>
      </w:r>
      <w:r w:rsidR="00E13183">
        <w:t xml:space="preserve"> </w:t>
      </w:r>
    </w:p>
    <w:p w14:paraId="2683F8F2" w14:textId="7192EFA8" w:rsidR="001B5C54" w:rsidRDefault="003C07AC" w:rsidP="001B5C54">
      <w:pPr>
        <w:pStyle w:val="1"/>
      </w:pPr>
      <w:bookmarkStart w:id="7" w:name="_Hlk144488943"/>
      <w:r>
        <w:t>Low Power WUR/WUS study</w:t>
      </w:r>
      <w:bookmarkEnd w:id="7"/>
    </w:p>
    <w:p w14:paraId="0770F1E8" w14:textId="71DB39A0" w:rsidR="001B5C54" w:rsidRDefault="00D03F9C" w:rsidP="00FD1829">
      <w:pPr>
        <w:pStyle w:val="2"/>
        <w:spacing w:before="120"/>
        <w:ind w:left="576"/>
      </w:pPr>
      <w:r w:rsidRPr="00D03F9C">
        <w:t>RAN1 study</w:t>
      </w:r>
      <w:r>
        <w:t xml:space="preserve"> progress</w:t>
      </w:r>
    </w:p>
    <w:p w14:paraId="47814AF9" w14:textId="5183D3C8" w:rsidR="00973A4F" w:rsidRPr="00CF51EF" w:rsidRDefault="005141BB" w:rsidP="00973A4F">
      <w:pPr>
        <w:rPr>
          <w:rFonts w:cs="Arial"/>
        </w:rPr>
      </w:pPr>
      <w:r w:rsidRPr="00CF51EF">
        <w:rPr>
          <w:rFonts w:cs="Arial"/>
        </w:rPr>
        <w:t xml:space="preserve">Basically, </w:t>
      </w:r>
      <w:r w:rsidR="00973A4F" w:rsidRPr="00CF51EF">
        <w:rPr>
          <w:rFonts w:cs="Arial"/>
        </w:rPr>
        <w:t xml:space="preserve">aspect of </w:t>
      </w:r>
      <w:r w:rsidR="00973A4F" w:rsidRPr="00CF51EF">
        <w:rPr>
          <w:rFonts w:eastAsia="等线" w:cs="Arial"/>
        </w:rPr>
        <w:t xml:space="preserve">LP-WUS </w:t>
      </w:r>
      <w:r w:rsidRPr="00CF51EF">
        <w:rPr>
          <w:rFonts w:eastAsia="等线" w:cs="Arial"/>
        </w:rPr>
        <w:t xml:space="preserve">waveform candidates, receivers, </w:t>
      </w:r>
      <w:r w:rsidR="00973A4F" w:rsidRPr="00CF51EF">
        <w:rPr>
          <w:rFonts w:eastAsia="等线" w:cs="Arial"/>
        </w:rPr>
        <w:t>content,</w:t>
      </w:r>
      <w:r w:rsidRPr="00CF51EF">
        <w:rPr>
          <w:rFonts w:eastAsia="等线" w:cs="Arial"/>
        </w:rPr>
        <w:t xml:space="preserve"> </w:t>
      </w:r>
      <w:r w:rsidR="00973A4F" w:rsidRPr="00CF51EF">
        <w:rPr>
          <w:rFonts w:eastAsia="等线" w:cs="Arial"/>
        </w:rPr>
        <w:t xml:space="preserve">different RRC modes, measurement, procedure, and coverage </w:t>
      </w:r>
      <w:r w:rsidRPr="00CF51EF">
        <w:rPr>
          <w:rFonts w:eastAsia="等线" w:cs="Arial"/>
        </w:rPr>
        <w:t xml:space="preserve">were </w:t>
      </w:r>
      <w:r w:rsidR="00973A4F" w:rsidRPr="00CF51EF">
        <w:rPr>
          <w:rFonts w:cs="Arial"/>
        </w:rPr>
        <w:t>stud</w:t>
      </w:r>
      <w:r w:rsidRPr="00CF51EF">
        <w:rPr>
          <w:rFonts w:cs="Arial"/>
        </w:rPr>
        <w:t xml:space="preserve">ied. </w:t>
      </w:r>
    </w:p>
    <w:p w14:paraId="65E579FB" w14:textId="7DBB8743" w:rsidR="003C07AC" w:rsidRPr="00CF51EF" w:rsidRDefault="003C07AC" w:rsidP="003C07AC">
      <w:pPr>
        <w:pStyle w:val="a7"/>
        <w:rPr>
          <w:rFonts w:eastAsia="等线"/>
          <w:sz w:val="20"/>
        </w:rPr>
      </w:pPr>
      <w:r w:rsidRPr="00CF51EF">
        <w:rPr>
          <w:rFonts w:eastAsia="等线" w:cs="Arial"/>
          <w:sz w:val="20"/>
        </w:rPr>
        <w:t xml:space="preserve">During </w:t>
      </w:r>
      <w:r w:rsidR="00CF51EF" w:rsidRPr="00CF51EF">
        <w:rPr>
          <w:rFonts w:eastAsia="等线" w:cs="Arial"/>
          <w:sz w:val="20"/>
        </w:rPr>
        <w:t xml:space="preserve">those </w:t>
      </w:r>
      <w:r w:rsidRPr="00CF51EF">
        <w:rPr>
          <w:rFonts w:eastAsia="等线" w:cs="Arial"/>
          <w:sz w:val="20"/>
        </w:rPr>
        <w:t xml:space="preserve">RAN1 meetings, there have been many discussions on </w:t>
      </w:r>
      <w:r w:rsidRPr="00CF51EF">
        <w:rPr>
          <w:rFonts w:cs="Arial"/>
          <w:sz w:val="20"/>
        </w:rPr>
        <w:t>LP WUR</w:t>
      </w:r>
      <w:r w:rsidRPr="00CF51EF">
        <w:rPr>
          <w:rFonts w:cs="Arial"/>
          <w:sz w:val="20"/>
          <w:szCs w:val="20"/>
        </w:rPr>
        <w:t xml:space="preserve"> architectures. Three main </w:t>
      </w:r>
      <w:r w:rsidRPr="00CF51EF">
        <w:rPr>
          <w:rFonts w:eastAsia="Batang" w:cs="Arial"/>
          <w:sz w:val="20"/>
          <w:szCs w:val="20"/>
        </w:rPr>
        <w:t>types of receiver architectures for LP-WUR have been identified.</w:t>
      </w:r>
    </w:p>
    <w:p w14:paraId="2F858EDE" w14:textId="77777777" w:rsidR="003C07AC" w:rsidRDefault="003C07AC" w:rsidP="003C07AC">
      <w:pPr>
        <w:numPr>
          <w:ilvl w:val="0"/>
          <w:numId w:val="37"/>
        </w:numPr>
        <w:overflowPunct/>
        <w:autoSpaceDE/>
        <w:autoSpaceDN/>
        <w:adjustRightInd/>
        <w:spacing w:after="160" w:line="259" w:lineRule="auto"/>
        <w:jc w:val="left"/>
        <w:textAlignment w:val="auto"/>
        <w:rPr>
          <w:rFonts w:ascii="Times" w:eastAsia="Batang" w:hAnsi="Times"/>
        </w:rPr>
      </w:pPr>
      <w:r>
        <w:rPr>
          <w:rFonts w:ascii="Times" w:eastAsia="Batang" w:hAnsi="Times"/>
        </w:rPr>
        <w:t xml:space="preserve">Architecture with RF envelope detection </w:t>
      </w:r>
    </w:p>
    <w:p w14:paraId="31C697B7" w14:textId="77777777" w:rsidR="003C07AC" w:rsidRDefault="003C07AC" w:rsidP="003C07AC">
      <w:pPr>
        <w:numPr>
          <w:ilvl w:val="0"/>
          <w:numId w:val="37"/>
        </w:numPr>
        <w:overflowPunct/>
        <w:autoSpaceDE/>
        <w:autoSpaceDN/>
        <w:adjustRightInd/>
        <w:spacing w:after="160" w:line="259" w:lineRule="auto"/>
        <w:jc w:val="left"/>
        <w:textAlignment w:val="auto"/>
        <w:rPr>
          <w:rFonts w:ascii="Times" w:eastAsia="Batang" w:hAnsi="Times"/>
        </w:rPr>
      </w:pPr>
      <w:r>
        <w:rPr>
          <w:rFonts w:ascii="Times" w:eastAsia="Batang" w:hAnsi="Times"/>
        </w:rPr>
        <w:t>Heterodyne architecture with IF envelope detection</w:t>
      </w:r>
    </w:p>
    <w:p w14:paraId="2AB722BF" w14:textId="77777777" w:rsidR="003C07AC" w:rsidRDefault="003C07AC" w:rsidP="003C07AC">
      <w:pPr>
        <w:numPr>
          <w:ilvl w:val="0"/>
          <w:numId w:val="37"/>
        </w:numPr>
        <w:overflowPunct/>
        <w:autoSpaceDE/>
        <w:autoSpaceDN/>
        <w:adjustRightInd/>
        <w:spacing w:after="160" w:line="259" w:lineRule="auto"/>
        <w:jc w:val="left"/>
        <w:textAlignment w:val="auto"/>
        <w:rPr>
          <w:rFonts w:ascii="Times" w:eastAsia="Batang" w:hAnsi="Times"/>
        </w:rPr>
      </w:pPr>
      <w:r>
        <w:rPr>
          <w:rFonts w:ascii="Times" w:eastAsia="Batang" w:hAnsi="Times"/>
        </w:rPr>
        <w:t>Homodyne/zero-IF architecture with baseband envelope detection</w:t>
      </w:r>
    </w:p>
    <w:p w14:paraId="4EBCB601" w14:textId="1B761146" w:rsidR="003C07AC" w:rsidRPr="00CF51EF" w:rsidRDefault="003C07AC" w:rsidP="003C07AC">
      <w:pPr>
        <w:pStyle w:val="a7"/>
        <w:rPr>
          <w:rFonts w:eastAsia="等线" w:cs="Arial"/>
          <w:sz w:val="20"/>
        </w:rPr>
      </w:pPr>
      <w:r w:rsidRPr="00CF51EF">
        <w:rPr>
          <w:rFonts w:eastAsia="等线" w:cs="Arial"/>
          <w:sz w:val="20"/>
        </w:rPr>
        <w:t xml:space="preserve">The discussion on </w:t>
      </w:r>
      <w:bookmarkStart w:id="8" w:name="_Toc135027642"/>
      <w:bookmarkStart w:id="9" w:name="_Toc137483940"/>
      <w:r w:rsidRPr="00CF51EF">
        <w:rPr>
          <w:rFonts w:cs="Arial"/>
          <w:sz w:val="20"/>
        </w:rPr>
        <w:t>L1 signal design and procedure for low power WUS</w:t>
      </w:r>
      <w:bookmarkEnd w:id="8"/>
      <w:bookmarkEnd w:id="9"/>
      <w:r w:rsidRPr="00CF51EF">
        <w:rPr>
          <w:rFonts w:cs="Arial"/>
          <w:sz w:val="20"/>
        </w:rPr>
        <w:t xml:space="preserve"> have figured out several waveform generation methods, which are named as </w:t>
      </w:r>
      <w:bookmarkStart w:id="10" w:name="_Hlk144497681"/>
      <w:r w:rsidRPr="00CF51EF">
        <w:rPr>
          <w:rFonts w:cs="Arial"/>
          <w:sz w:val="20"/>
        </w:rPr>
        <w:t>OOK1</w:t>
      </w:r>
      <w:r w:rsidR="009F1D96">
        <w:rPr>
          <w:rFonts w:cs="Arial"/>
          <w:sz w:val="20"/>
        </w:rPr>
        <w:t>~</w:t>
      </w:r>
      <w:r w:rsidRPr="00CF51EF">
        <w:rPr>
          <w:rFonts w:cs="Arial"/>
          <w:sz w:val="20"/>
        </w:rPr>
        <w:t>4, FSK1</w:t>
      </w:r>
      <w:r w:rsidR="009F1D96">
        <w:rPr>
          <w:rFonts w:cs="Arial"/>
          <w:sz w:val="20"/>
        </w:rPr>
        <w:t>/</w:t>
      </w:r>
      <w:r w:rsidRPr="00CF51EF">
        <w:rPr>
          <w:rFonts w:cs="Arial"/>
          <w:sz w:val="20"/>
        </w:rPr>
        <w:t xml:space="preserve">2 and </w:t>
      </w:r>
      <w:r w:rsidRPr="00CF51EF">
        <w:rPr>
          <w:rFonts w:cs="Arial"/>
          <w:sz w:val="20"/>
          <w:szCs w:val="20"/>
          <w:lang w:eastAsia="x-none"/>
        </w:rPr>
        <w:t xml:space="preserve">OFDMA-based. </w:t>
      </w:r>
      <w:bookmarkEnd w:id="10"/>
    </w:p>
    <w:p w14:paraId="389F1C2E" w14:textId="77777777" w:rsidR="003C07AC" w:rsidRPr="00CF51EF" w:rsidRDefault="003C07AC" w:rsidP="003C07AC">
      <w:pPr>
        <w:pStyle w:val="a7"/>
        <w:rPr>
          <w:rFonts w:eastAsia="Batang" w:cs="Arial"/>
          <w:sz w:val="20"/>
          <w:szCs w:val="20"/>
        </w:rPr>
      </w:pPr>
      <w:r w:rsidRPr="00CF51EF">
        <w:rPr>
          <w:rFonts w:eastAsia="等线" w:cs="Arial"/>
          <w:sz w:val="20"/>
        </w:rPr>
        <w:t xml:space="preserve">The details of </w:t>
      </w:r>
      <w:r w:rsidRPr="00CF51EF">
        <w:rPr>
          <w:rFonts w:eastAsia="Batang" w:cs="Arial"/>
          <w:sz w:val="20"/>
          <w:szCs w:val="20"/>
        </w:rPr>
        <w:t xml:space="preserve">the receiver architectures associated to waveform generation of LP-WUS were discussed, and some observations on the </w:t>
      </w:r>
      <w:r w:rsidRPr="00CF51EF">
        <w:rPr>
          <w:rFonts w:eastAsia="Batang" w:cs="Arial"/>
          <w:sz w:val="20"/>
        </w:rPr>
        <w:t>receiver architectures</w:t>
      </w:r>
      <w:r w:rsidRPr="00CF51EF">
        <w:rPr>
          <w:rFonts w:eastAsia="Batang" w:cs="Arial"/>
          <w:sz w:val="20"/>
          <w:szCs w:val="20"/>
        </w:rPr>
        <w:t xml:space="preserve"> were agreed during </w:t>
      </w:r>
      <w:r w:rsidRPr="00CF51EF">
        <w:rPr>
          <w:rFonts w:eastAsia="等线" w:cs="Arial"/>
          <w:sz w:val="20"/>
        </w:rPr>
        <w:t>past RAN1 meetings.</w:t>
      </w:r>
    </w:p>
    <w:p w14:paraId="4B08E60E"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eastAsia="Batang" w:hAnsi="Times New Roman"/>
        </w:rPr>
        <w:t xml:space="preserve">Receiver architectures for OOK </w:t>
      </w:r>
    </w:p>
    <w:p w14:paraId="2F6E7CA8"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eastAsia="Batang" w:hAnsi="Times New Roman"/>
        </w:rPr>
        <w:t xml:space="preserve">Parallel receiver architectures for FSK </w:t>
      </w:r>
    </w:p>
    <w:p w14:paraId="3CB0FD24"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eastAsia="Batang" w:hAnsi="Times New Roman"/>
        </w:rPr>
        <w:t>Receiver architectures for FSK with frequency to amplitude conversion</w:t>
      </w:r>
    </w:p>
    <w:p w14:paraId="6CEC2C30" w14:textId="77777777" w:rsidR="003C07AC" w:rsidRPr="00EB3492" w:rsidRDefault="003C07AC" w:rsidP="003C07AC">
      <w:pPr>
        <w:numPr>
          <w:ilvl w:val="0"/>
          <w:numId w:val="37"/>
        </w:numPr>
        <w:overflowPunct/>
        <w:autoSpaceDE/>
        <w:autoSpaceDN/>
        <w:adjustRightInd/>
        <w:spacing w:after="160" w:line="259" w:lineRule="auto"/>
        <w:jc w:val="left"/>
        <w:textAlignment w:val="auto"/>
        <w:rPr>
          <w:rFonts w:ascii="Times New Roman" w:eastAsia="Batang" w:hAnsi="Times New Roman"/>
        </w:rPr>
      </w:pPr>
      <w:r w:rsidRPr="00EB3492">
        <w:rPr>
          <w:rFonts w:ascii="Times New Roman" w:hAnsi="Times New Roman"/>
          <w:lang w:eastAsia="x-none"/>
        </w:rPr>
        <w:t>Receiver architecture for OFDMA-based signals/channels</w:t>
      </w:r>
    </w:p>
    <w:p w14:paraId="3B680CAC" w14:textId="68CDB7AF" w:rsidR="003C07AC" w:rsidRPr="00EB3492" w:rsidRDefault="00CF51EF" w:rsidP="003C07AC">
      <w:pPr>
        <w:pStyle w:val="a7"/>
        <w:rPr>
          <w:rFonts w:eastAsia="Times New Roman"/>
          <w:sz w:val="20"/>
          <w:szCs w:val="20"/>
          <w:lang w:eastAsia="x-none"/>
        </w:rPr>
      </w:pPr>
      <w:r w:rsidRPr="00EB3492">
        <w:rPr>
          <w:rFonts w:eastAsia="Times New Roman"/>
          <w:sz w:val="20"/>
          <w:szCs w:val="20"/>
          <w:lang w:eastAsia="x-none"/>
        </w:rPr>
        <w:t>Based on the WUS/WUR options, deferent design</w:t>
      </w:r>
      <w:r w:rsidR="002347CB" w:rsidRPr="00EB3492">
        <w:rPr>
          <w:rFonts w:eastAsia="Times New Roman"/>
          <w:sz w:val="20"/>
          <w:szCs w:val="20"/>
          <w:lang w:eastAsia="x-none"/>
        </w:rPr>
        <w:t>s</w:t>
      </w:r>
      <w:r w:rsidRPr="00EB3492">
        <w:rPr>
          <w:rFonts w:eastAsia="Times New Roman"/>
          <w:sz w:val="20"/>
          <w:szCs w:val="20"/>
          <w:lang w:eastAsia="x-none"/>
        </w:rPr>
        <w:t xml:space="preserve"> ha</w:t>
      </w:r>
      <w:r w:rsidR="002347CB" w:rsidRPr="00EB3492">
        <w:rPr>
          <w:rFonts w:eastAsia="Times New Roman"/>
          <w:sz w:val="20"/>
          <w:szCs w:val="20"/>
          <w:lang w:eastAsia="x-none"/>
        </w:rPr>
        <w:t>ve</w:t>
      </w:r>
      <w:r w:rsidRPr="00EB3492">
        <w:rPr>
          <w:rFonts w:eastAsia="Times New Roman"/>
          <w:sz w:val="20"/>
          <w:szCs w:val="20"/>
          <w:lang w:eastAsia="x-none"/>
        </w:rPr>
        <w:t xml:space="preserve"> be</w:t>
      </w:r>
      <w:r w:rsidR="00A367BD" w:rsidRPr="00EB3492">
        <w:rPr>
          <w:rFonts w:eastAsia="Times New Roman"/>
          <w:sz w:val="20"/>
          <w:szCs w:val="20"/>
          <w:lang w:eastAsia="x-none"/>
        </w:rPr>
        <w:t>en</w:t>
      </w:r>
      <w:r w:rsidRPr="00EB3492">
        <w:rPr>
          <w:rFonts w:eastAsia="Times New Roman"/>
          <w:sz w:val="20"/>
          <w:szCs w:val="20"/>
          <w:lang w:eastAsia="x-none"/>
        </w:rPr>
        <w:t xml:space="preserve"> discussed</w:t>
      </w:r>
      <w:r w:rsidR="003C07AC" w:rsidRPr="00EB3492">
        <w:rPr>
          <w:rFonts w:eastAsia="Times New Roman"/>
          <w:sz w:val="20"/>
          <w:szCs w:val="20"/>
          <w:lang w:eastAsia="x-none"/>
        </w:rPr>
        <w:t>.</w:t>
      </w:r>
    </w:p>
    <w:p w14:paraId="701D897C" w14:textId="0DADF3DA" w:rsidR="00CF51EF" w:rsidRPr="00EB3492" w:rsidRDefault="00CF51EF" w:rsidP="00CF51EF">
      <w:r w:rsidRPr="00EB3492">
        <w:t xml:space="preserve">In the evaluation methodologies, the LP-WUS study has </w:t>
      </w:r>
      <w:r w:rsidRPr="00EB3492">
        <w:rPr>
          <w:rFonts w:hint="eastAsia"/>
        </w:rPr>
        <w:t>i</w:t>
      </w:r>
      <w:r w:rsidRPr="00EB3492">
        <w:t>ncluded power models for Low-power Radio and Main Radio, traffic characteristics, coverage targets, hardware assumption and other necessary models. Those WUS solutions has been thoroughly evaluated in terms of performance, power saving gain, latency impact, overhead as described in the WID</w:t>
      </w:r>
      <w:r w:rsidR="000A0BEC">
        <w:t xml:space="preserve"> by September</w:t>
      </w:r>
      <w:r w:rsidRPr="00EB3492">
        <w:t xml:space="preserve">. </w:t>
      </w:r>
    </w:p>
    <w:p w14:paraId="7C52F204" w14:textId="130CEBED" w:rsidR="004761B9" w:rsidRDefault="003C1B5B" w:rsidP="00FD1829">
      <w:pPr>
        <w:pStyle w:val="2"/>
        <w:spacing w:before="120"/>
        <w:ind w:left="576"/>
      </w:pPr>
      <w:r>
        <w:t>S</w:t>
      </w:r>
      <w:r w:rsidR="00543CC9">
        <w:t>tudy in RAN2/RAN4</w:t>
      </w:r>
    </w:p>
    <w:p w14:paraId="27851015" w14:textId="004AD9BA" w:rsidR="0025644C" w:rsidRDefault="009666C0" w:rsidP="0025644C">
      <w:r>
        <w:t>RAN2 has also cover</w:t>
      </w:r>
      <w:r w:rsidR="00923FB2">
        <w:t>ed</w:t>
      </w:r>
      <w:r>
        <w:t xml:space="preserve"> the higher layer issue</w:t>
      </w:r>
      <w:r w:rsidR="00622296">
        <w:t>s</w:t>
      </w:r>
      <w:r>
        <w:t xml:space="preserve"> </w:t>
      </w:r>
      <w:r w:rsidR="004F05BD">
        <w:t>including</w:t>
      </w:r>
      <w:r>
        <w:t xml:space="preserve"> </w:t>
      </w:r>
      <w:r w:rsidRPr="009666C0">
        <w:t>different coverage LR/MR</w:t>
      </w:r>
      <w:r>
        <w:t xml:space="preserve">, </w:t>
      </w:r>
      <w:r w:rsidR="0025644C" w:rsidRPr="0025644C">
        <w:t>RRM measurement</w:t>
      </w:r>
      <w:r w:rsidR="0025644C">
        <w:t>, DRX, and other procedure issues in different RRC modes.</w:t>
      </w:r>
      <w:r w:rsidR="00F54912">
        <w:t xml:space="preserve"> </w:t>
      </w:r>
      <w:r w:rsidR="0025644C">
        <w:t xml:space="preserve">RAN4 also discussed the RF </w:t>
      </w:r>
      <w:r w:rsidR="000A0BEC">
        <w:t xml:space="preserve">and RRM </w:t>
      </w:r>
      <w:r w:rsidR="0025644C">
        <w:t>related issue</w:t>
      </w:r>
      <w:r w:rsidR="000A0BEC">
        <w:t>s</w:t>
      </w:r>
      <w:r w:rsidR="00F54912">
        <w:t>. Some initial agreements have been made.</w:t>
      </w:r>
    </w:p>
    <w:p w14:paraId="528F56F6" w14:textId="48A77065" w:rsidR="00683D5E" w:rsidRDefault="00683D5E" w:rsidP="0025644C">
      <w:r>
        <w:t>Both RAN2 and RAN4 ha</w:t>
      </w:r>
      <w:r w:rsidR="00251441">
        <w:t>ve</w:t>
      </w:r>
      <w:r>
        <w:t xml:space="preserve"> tried to make few further agreements after September.</w:t>
      </w:r>
      <w:r w:rsidR="00251441">
        <w:t xml:space="preserve"> </w:t>
      </w:r>
      <w:r w:rsidR="00251441">
        <w:rPr>
          <w:rFonts w:hint="eastAsia"/>
        </w:rPr>
        <w:t>Co</w:t>
      </w:r>
      <w:r w:rsidR="00251441">
        <w:t>uple of options and candidate values are including the agreements, which will be related to the progress in RAN1.</w:t>
      </w:r>
    </w:p>
    <w:p w14:paraId="5948F6E5" w14:textId="0172BF46" w:rsidR="00543CC9" w:rsidRDefault="00543CC9" w:rsidP="005141BB">
      <w:pPr>
        <w:pStyle w:val="1"/>
      </w:pPr>
      <w:bookmarkStart w:id="11" w:name="_Hlk129611811"/>
      <w:r w:rsidRPr="00543CC9">
        <w:lastRenderedPageBreak/>
        <w:t xml:space="preserve">The potential </w:t>
      </w:r>
      <w:r>
        <w:t>n</w:t>
      </w:r>
      <w:r w:rsidRPr="00543CC9">
        <w:t>ormative works</w:t>
      </w:r>
    </w:p>
    <w:p w14:paraId="35EF910C" w14:textId="71D00EF8" w:rsidR="00543CC9" w:rsidRDefault="00F54912" w:rsidP="00963A4A">
      <w:pPr>
        <w:rPr>
          <w:rFonts w:cs="Arial"/>
          <w:lang w:eastAsia="x-none"/>
        </w:rPr>
      </w:pPr>
      <w:r>
        <w:rPr>
          <w:bCs/>
        </w:rPr>
        <w:t>The evaluation</w:t>
      </w:r>
      <w:r w:rsidR="00024834">
        <w:rPr>
          <w:bCs/>
        </w:rPr>
        <w:t>s</w:t>
      </w:r>
      <w:r>
        <w:rPr>
          <w:bCs/>
        </w:rPr>
        <w:t xml:space="preserve"> of LP-WUS/WUR</w:t>
      </w:r>
      <w:r w:rsidR="00024834">
        <w:rPr>
          <w:bCs/>
        </w:rPr>
        <w:t xml:space="preserve"> shown that the power saving gain can </w:t>
      </w:r>
      <w:r w:rsidR="009F1D96">
        <w:rPr>
          <w:bCs/>
        </w:rPr>
        <w:t xml:space="preserve">be achieved under certain configurations, e.g. RRM relaxation. Power saving can be reached by waveform options of </w:t>
      </w:r>
      <w:r w:rsidR="009F1D96" w:rsidRPr="00CF51EF">
        <w:rPr>
          <w:rFonts w:cs="Arial"/>
        </w:rPr>
        <w:t>OOK1</w:t>
      </w:r>
      <w:r w:rsidR="009F1D96">
        <w:rPr>
          <w:rFonts w:cs="Arial"/>
        </w:rPr>
        <w:t>~</w:t>
      </w:r>
      <w:r w:rsidR="009F1D96" w:rsidRPr="00CF51EF">
        <w:rPr>
          <w:rFonts w:cs="Arial"/>
        </w:rPr>
        <w:t>4, FSK1</w:t>
      </w:r>
      <w:r w:rsidR="009F1D96">
        <w:rPr>
          <w:rFonts w:cs="Arial"/>
        </w:rPr>
        <w:t>/</w:t>
      </w:r>
      <w:r w:rsidR="009F1D96" w:rsidRPr="00CF51EF">
        <w:rPr>
          <w:rFonts w:cs="Arial"/>
        </w:rPr>
        <w:t xml:space="preserve">2 and </w:t>
      </w:r>
      <w:r w:rsidR="009F1D96" w:rsidRPr="00CF51EF">
        <w:rPr>
          <w:rFonts w:cs="Arial"/>
          <w:lang w:eastAsia="x-none"/>
        </w:rPr>
        <w:t>OFDMA-based</w:t>
      </w:r>
      <w:r w:rsidR="009F1D96">
        <w:rPr>
          <w:rFonts w:cs="Arial"/>
          <w:lang w:eastAsia="x-none"/>
        </w:rPr>
        <w:t>. The latency</w:t>
      </w:r>
      <w:r w:rsidR="00093D11">
        <w:rPr>
          <w:rFonts w:cs="Arial"/>
          <w:lang w:eastAsia="x-none"/>
        </w:rPr>
        <w:t xml:space="preserve"> impact is small with introduction of the wake-up mechanism. And the overhead is small compared to the overall system resources. </w:t>
      </w:r>
      <w:r w:rsidR="009F1D96">
        <w:rPr>
          <w:rFonts w:cs="Arial"/>
          <w:lang w:eastAsia="x-none"/>
        </w:rPr>
        <w:t>Although the gain</w:t>
      </w:r>
      <w:r w:rsidR="00093D11">
        <w:rPr>
          <w:rFonts w:cs="Arial"/>
          <w:lang w:eastAsia="x-none"/>
        </w:rPr>
        <w:t>s</w:t>
      </w:r>
      <w:r w:rsidR="009F1D96">
        <w:rPr>
          <w:rFonts w:cs="Arial"/>
          <w:lang w:eastAsia="x-none"/>
        </w:rPr>
        <w:t xml:space="preserve"> can be different for those waveform options,</w:t>
      </w:r>
      <w:r w:rsidR="00093D11">
        <w:rPr>
          <w:rFonts w:cs="Arial"/>
          <w:lang w:eastAsia="x-none"/>
        </w:rPr>
        <w:t xml:space="preserve"> LP-WUS/WUR </w:t>
      </w:r>
      <w:r w:rsidR="00AA1737">
        <w:rPr>
          <w:rFonts w:cs="Arial"/>
          <w:lang w:eastAsia="x-none"/>
        </w:rPr>
        <w:t xml:space="preserve">normative works are expected </w:t>
      </w:r>
      <w:r w:rsidR="00093D11">
        <w:rPr>
          <w:rFonts w:cs="Arial"/>
          <w:lang w:eastAsia="x-none"/>
        </w:rPr>
        <w:t>in Rel19.</w:t>
      </w:r>
    </w:p>
    <w:p w14:paraId="3A912AFF" w14:textId="7976FCE9" w:rsidR="00F37494" w:rsidRDefault="00125865" w:rsidP="00125865">
      <w:pPr>
        <w:rPr>
          <w:bCs/>
        </w:rPr>
      </w:pPr>
      <w:r>
        <w:rPr>
          <w:bCs/>
        </w:rPr>
        <w:t>The key issues, waveform selection, would help for the scoping o</w:t>
      </w:r>
      <w:r>
        <w:rPr>
          <w:rFonts w:hint="eastAsia"/>
          <w:bCs/>
        </w:rPr>
        <w:t>f</w:t>
      </w:r>
      <w:r>
        <w:rPr>
          <w:bCs/>
        </w:rPr>
        <w:t xml:space="preserve"> LP-WUS.</w:t>
      </w:r>
      <w:r w:rsidR="00E62D13">
        <w:rPr>
          <w:bCs/>
        </w:rPr>
        <w:t xml:space="preserve"> </w:t>
      </w:r>
      <w:r w:rsidR="00583500">
        <w:rPr>
          <w:bCs/>
        </w:rPr>
        <w:t xml:space="preserve">The OOK1&amp;4 actually shown better power saving gain in the evaluation results. Thus, the waveforms will be the baseline, which already </w:t>
      </w:r>
      <w:r w:rsidR="005E2528">
        <w:rPr>
          <w:rFonts w:hint="eastAsia"/>
          <w:bCs/>
        </w:rPr>
        <w:t>included</w:t>
      </w:r>
      <w:r w:rsidR="005E2528">
        <w:rPr>
          <w:bCs/>
        </w:rPr>
        <w:t xml:space="preserve"> </w:t>
      </w:r>
      <w:r w:rsidR="005E2528">
        <w:rPr>
          <w:rFonts w:hint="eastAsia"/>
          <w:bCs/>
        </w:rPr>
        <w:t>in</w:t>
      </w:r>
      <w:r w:rsidR="005E2528">
        <w:rPr>
          <w:bCs/>
        </w:rPr>
        <w:t xml:space="preserve"> </w:t>
      </w:r>
      <w:r w:rsidR="00583500">
        <w:rPr>
          <w:bCs/>
        </w:rPr>
        <w:t xml:space="preserve">conclusion of last plenary. </w:t>
      </w:r>
      <w:r w:rsidR="00E62D13">
        <w:rPr>
          <w:bCs/>
        </w:rPr>
        <w:t>I</w:t>
      </w:r>
      <w:r w:rsidR="0050129D">
        <w:rPr>
          <w:bCs/>
        </w:rPr>
        <w:t>n the last RAN plenary meeting, the</w:t>
      </w:r>
      <w:r w:rsidR="005E2528">
        <w:rPr>
          <w:bCs/>
        </w:rPr>
        <w:t xml:space="preserve"> </w:t>
      </w:r>
      <w:r w:rsidR="005E2528">
        <w:rPr>
          <w:rFonts w:hint="eastAsia"/>
          <w:bCs/>
        </w:rPr>
        <w:t>following</w:t>
      </w:r>
      <w:r w:rsidR="0050129D">
        <w:rPr>
          <w:bCs/>
        </w:rPr>
        <w:t xml:space="preserve"> 2 directions are</w:t>
      </w:r>
      <w:r w:rsidR="00583500">
        <w:rPr>
          <w:bCs/>
        </w:rPr>
        <w:t xml:space="preserve"> </w:t>
      </w:r>
      <w:r w:rsidR="0050129D">
        <w:rPr>
          <w:bCs/>
        </w:rPr>
        <w:t xml:space="preserve">given for further selection. </w:t>
      </w:r>
    </w:p>
    <w:p w14:paraId="20F24777" w14:textId="4F67F0E9" w:rsidR="00F37494" w:rsidRDefault="00F37494" w:rsidP="00F374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7494" w:rsidRPr="00FC12EB" w14:paraId="11A1B520" w14:textId="77777777" w:rsidTr="005F619C">
        <w:tc>
          <w:tcPr>
            <w:tcW w:w="9631" w:type="dxa"/>
            <w:shd w:val="clear" w:color="auto" w:fill="auto"/>
          </w:tcPr>
          <w:p w14:paraId="3305B913" w14:textId="491F83B1" w:rsidR="00F37494" w:rsidRDefault="00F37494" w:rsidP="005F619C">
            <w:r w:rsidRPr="00074E7F">
              <w:t>For UE BB bandwidth reduction, a UE is not expected to receive an UL grant in a DCI with a PUSCH resource allocation spanning a bandwidth of more than ~5 MHz per slot or per hop, if applicable.</w:t>
            </w:r>
          </w:p>
          <w:p w14:paraId="16ADFA94" w14:textId="6F2AFF1C" w:rsidR="00F37494" w:rsidRDefault="00F37494" w:rsidP="00F37494">
            <w:pPr>
              <w:rPr>
                <w:rFonts w:cs="Arial"/>
              </w:rPr>
            </w:pPr>
            <w:r>
              <w:rPr>
                <w:rFonts w:cs="Arial"/>
              </w:rPr>
              <w:t>Direction 1:</w:t>
            </w:r>
          </w:p>
          <w:p w14:paraId="2B72B112" w14:textId="77777777" w:rsidR="00F37494" w:rsidRPr="0095000B" w:rsidRDefault="00F37494" w:rsidP="00F37494">
            <w:pPr>
              <w:numPr>
                <w:ilvl w:val="0"/>
                <w:numId w:val="38"/>
              </w:numPr>
              <w:overflowPunct/>
              <w:autoSpaceDE/>
              <w:autoSpaceDN/>
              <w:adjustRightInd/>
              <w:spacing w:after="0"/>
              <w:jc w:val="left"/>
              <w:textAlignment w:val="auto"/>
              <w:rPr>
                <w:rFonts w:cs="Arial"/>
              </w:rPr>
            </w:pPr>
            <w:r w:rsidRPr="0095000B">
              <w:rPr>
                <w:rFonts w:cs="Arial"/>
                <w:bCs/>
              </w:rPr>
              <w:t xml:space="preserve">Waveform-option-1: </w:t>
            </w:r>
            <w:r w:rsidRPr="0095000B">
              <w:rPr>
                <w:rFonts w:cs="Arial" w:hint="eastAsia"/>
              </w:rPr>
              <w:t>OOK</w:t>
            </w:r>
            <w:r w:rsidRPr="0095000B">
              <w:rPr>
                <w:rFonts w:cs="Arial"/>
              </w:rPr>
              <w:t xml:space="preserve">-1 and/or OOK-4, as described in section 7.2.1.1 (A)(D) in TR38.869. </w:t>
            </w:r>
          </w:p>
          <w:p w14:paraId="69FFC6F2" w14:textId="57F5DB1E" w:rsidR="00F37494" w:rsidRPr="00771589" w:rsidRDefault="00F37494" w:rsidP="00F37494">
            <w:pPr>
              <w:numPr>
                <w:ilvl w:val="0"/>
                <w:numId w:val="38"/>
              </w:numPr>
              <w:overflowPunct/>
              <w:autoSpaceDE/>
              <w:autoSpaceDN/>
              <w:adjustRightInd/>
              <w:spacing w:after="0"/>
              <w:jc w:val="left"/>
              <w:textAlignment w:val="auto"/>
              <w:rPr>
                <w:rFonts w:cs="Arial"/>
                <w:bCs/>
              </w:rPr>
            </w:pPr>
            <w:r w:rsidRPr="0095000B">
              <w:rPr>
                <w:rFonts w:cs="Arial"/>
                <w:bCs/>
              </w:rPr>
              <w:t xml:space="preserve">Waveform-option-3: </w:t>
            </w:r>
            <w:r w:rsidRPr="0095000B">
              <w:rPr>
                <w:rFonts w:cs="Arial"/>
              </w:rPr>
              <w:t xml:space="preserve">Harmonized design that accommodates OOK-1/OOK-4 and OFDM waveform, i.e., </w:t>
            </w:r>
            <w:r>
              <w:rPr>
                <w:rFonts w:cs="Arial"/>
              </w:rPr>
              <w:t xml:space="preserve">specified </w:t>
            </w:r>
            <w:r w:rsidR="001E5CEA">
              <w:rPr>
                <w:rFonts w:cs="Arial"/>
              </w:rPr>
              <w:t>o</w:t>
            </w:r>
            <w:r w:rsidR="001E5CEA" w:rsidRPr="0095000B">
              <w:rPr>
                <w:rFonts w:cs="Arial"/>
              </w:rPr>
              <w:t>verla</w:t>
            </w:r>
            <w:r w:rsidR="001E5CEA">
              <w:rPr>
                <w:rFonts w:cs="Arial" w:hint="eastAsia"/>
              </w:rPr>
              <w:t>id</w:t>
            </w:r>
            <w:r w:rsidR="001E5CEA" w:rsidRPr="0095000B">
              <w:rPr>
                <w:rFonts w:cs="Arial"/>
              </w:rPr>
              <w:t xml:space="preserve"> </w:t>
            </w:r>
            <w:r w:rsidRPr="0095000B">
              <w:rPr>
                <w:rFonts w:cs="Arial"/>
              </w:rPr>
              <w:t>OFDM sequences over OOK symbol</w:t>
            </w:r>
          </w:p>
          <w:p w14:paraId="14800FBA" w14:textId="77777777" w:rsidR="00F37494" w:rsidRDefault="00F37494" w:rsidP="00F37494">
            <w:pPr>
              <w:numPr>
                <w:ilvl w:val="0"/>
                <w:numId w:val="38"/>
              </w:numPr>
              <w:overflowPunct/>
              <w:autoSpaceDE/>
              <w:autoSpaceDN/>
              <w:adjustRightInd/>
              <w:spacing w:after="0"/>
              <w:jc w:val="left"/>
              <w:textAlignment w:val="auto"/>
              <w:rPr>
                <w:rFonts w:cs="Arial"/>
                <w:bCs/>
              </w:rPr>
            </w:pPr>
            <w:r w:rsidRPr="0095000B">
              <w:rPr>
                <w:rFonts w:cs="Arial" w:hint="eastAsia"/>
                <w:bCs/>
              </w:rPr>
              <w:t>For</w:t>
            </w:r>
            <w:r w:rsidRPr="0095000B">
              <w:rPr>
                <w:rFonts w:cs="Arial"/>
                <w:bCs/>
              </w:rPr>
              <w:t xml:space="preserve"> RRC IDLE/INACTIVE, </w:t>
            </w:r>
            <w:r>
              <w:rPr>
                <w:rFonts w:cs="Arial"/>
                <w:bCs/>
              </w:rPr>
              <w:t xml:space="preserve">in addition to existing </w:t>
            </w:r>
            <w:r w:rsidRPr="0095000B">
              <w:rPr>
                <w:rFonts w:cs="Arial"/>
                <w:bCs/>
              </w:rPr>
              <w:t>PSS/SSS, LP-SS (</w:t>
            </w:r>
            <w:r w:rsidRPr="00843BE0">
              <w:rPr>
                <w:rFonts w:cs="Arial"/>
                <w:bCs/>
              </w:rPr>
              <w:t xml:space="preserve">, i.e., </w:t>
            </w:r>
            <w:r w:rsidRPr="0095000B">
              <w:rPr>
                <w:rFonts w:cs="Arial"/>
                <w:bCs/>
              </w:rPr>
              <w:t xml:space="preserve">OOK-1 </w:t>
            </w:r>
            <w:r w:rsidRPr="0095000B">
              <w:rPr>
                <w:rFonts w:cs="Arial"/>
              </w:rPr>
              <w:t>and/or</w:t>
            </w:r>
            <w:r w:rsidRPr="0095000B">
              <w:rPr>
                <w:rFonts w:cs="Arial"/>
                <w:bCs/>
              </w:rPr>
              <w:t xml:space="preserve"> OOK-4 waveform with/without </w:t>
            </w:r>
            <w:proofErr w:type="spellStart"/>
            <w:r w:rsidRPr="00843BE0">
              <w:rPr>
                <w:rFonts w:cs="Arial"/>
                <w:bCs/>
              </w:rPr>
              <w:t>overlayed</w:t>
            </w:r>
            <w:proofErr w:type="spellEnd"/>
            <w:r w:rsidRPr="00843BE0">
              <w:rPr>
                <w:rFonts w:cs="Arial"/>
                <w:bCs/>
              </w:rPr>
              <w:t xml:space="preserve"> OFDM sequences with potential further down selection in WI phase</w:t>
            </w:r>
            <w:r w:rsidRPr="0095000B">
              <w:rPr>
                <w:rFonts w:cs="Arial"/>
                <w:bCs/>
              </w:rPr>
              <w:t xml:space="preserve">) for LP-WUR that cannot receive existing PSS/SSS, is </w:t>
            </w:r>
            <w:r>
              <w:rPr>
                <w:rFonts w:cs="Arial"/>
                <w:bCs/>
              </w:rPr>
              <w:t>supported</w:t>
            </w:r>
            <w:r w:rsidRPr="0095000B">
              <w:rPr>
                <w:rFonts w:cs="Arial"/>
                <w:bCs/>
              </w:rPr>
              <w:t xml:space="preserve"> for synchronization and/or RRM</w:t>
            </w:r>
            <w:r w:rsidRPr="00843BE0">
              <w:rPr>
                <w:rFonts w:cs="Arial"/>
                <w:bCs/>
              </w:rPr>
              <w:t xml:space="preserve"> </w:t>
            </w:r>
            <w:r w:rsidRPr="0095000B">
              <w:rPr>
                <w:rFonts w:cs="Arial"/>
                <w:bCs/>
              </w:rPr>
              <w:t>for serving cel</w:t>
            </w:r>
            <w:r>
              <w:rPr>
                <w:rFonts w:cs="Arial"/>
                <w:bCs/>
              </w:rPr>
              <w:t>l</w:t>
            </w:r>
            <w:r w:rsidRPr="0095000B">
              <w:rPr>
                <w:rFonts w:cs="Arial"/>
                <w:bCs/>
              </w:rPr>
              <w:t xml:space="preserve">. </w:t>
            </w:r>
          </w:p>
          <w:p w14:paraId="0FE815EF" w14:textId="5F89BD52" w:rsidR="00F37494" w:rsidRDefault="00F37494" w:rsidP="00F37494">
            <w:pPr>
              <w:rPr>
                <w:rFonts w:cs="Arial"/>
              </w:rPr>
            </w:pPr>
            <w:r>
              <w:rPr>
                <w:rFonts w:cs="Arial"/>
              </w:rPr>
              <w:t>Direction 2:</w:t>
            </w:r>
          </w:p>
          <w:p w14:paraId="559E309D" w14:textId="2123D0C9" w:rsidR="00F37494" w:rsidRPr="00771589" w:rsidRDefault="00F37494" w:rsidP="00F37494">
            <w:pPr>
              <w:numPr>
                <w:ilvl w:val="0"/>
                <w:numId w:val="38"/>
              </w:numPr>
              <w:overflowPunct/>
              <w:autoSpaceDE/>
              <w:autoSpaceDN/>
              <w:adjustRightInd/>
              <w:spacing w:after="0"/>
              <w:jc w:val="left"/>
              <w:textAlignment w:val="auto"/>
              <w:rPr>
                <w:rFonts w:cs="Arial"/>
                <w:bCs/>
              </w:rPr>
            </w:pPr>
            <w:r w:rsidRPr="0095000B">
              <w:rPr>
                <w:rFonts w:cs="Arial"/>
                <w:bCs/>
              </w:rPr>
              <w:t xml:space="preserve">Waveform-option-3: </w:t>
            </w:r>
            <w:r w:rsidRPr="0095000B">
              <w:rPr>
                <w:rFonts w:cs="Arial"/>
              </w:rPr>
              <w:t xml:space="preserve">Harmonized design that accommodates OOK-1/OOK-4 and OFDM waveform, i.e., </w:t>
            </w:r>
            <w:r>
              <w:rPr>
                <w:rFonts w:cs="Arial"/>
              </w:rPr>
              <w:t>specified o</w:t>
            </w:r>
            <w:r w:rsidRPr="0095000B">
              <w:rPr>
                <w:rFonts w:cs="Arial"/>
              </w:rPr>
              <w:t>verla</w:t>
            </w:r>
            <w:r w:rsidR="001E5CEA">
              <w:rPr>
                <w:rFonts w:cs="Arial" w:hint="eastAsia"/>
              </w:rPr>
              <w:t>id</w:t>
            </w:r>
            <w:r w:rsidRPr="0095000B">
              <w:rPr>
                <w:rFonts w:cs="Arial"/>
              </w:rPr>
              <w:t xml:space="preserve"> OFDM sequences over OOK symbol</w:t>
            </w:r>
          </w:p>
          <w:p w14:paraId="30BBD91E" w14:textId="77777777" w:rsidR="00F37494" w:rsidRDefault="00F37494" w:rsidP="00F37494">
            <w:pPr>
              <w:numPr>
                <w:ilvl w:val="0"/>
                <w:numId w:val="38"/>
              </w:numPr>
              <w:overflowPunct/>
              <w:autoSpaceDE/>
              <w:autoSpaceDN/>
              <w:adjustRightInd/>
              <w:spacing w:after="0"/>
              <w:jc w:val="left"/>
              <w:textAlignment w:val="auto"/>
              <w:rPr>
                <w:rFonts w:cs="Arial"/>
                <w:bCs/>
              </w:rPr>
            </w:pPr>
            <w:r w:rsidRPr="0095000B">
              <w:rPr>
                <w:rFonts w:cs="Arial" w:hint="eastAsia"/>
                <w:bCs/>
              </w:rPr>
              <w:t>For</w:t>
            </w:r>
            <w:r w:rsidRPr="0095000B">
              <w:rPr>
                <w:rFonts w:cs="Arial"/>
                <w:bCs/>
              </w:rPr>
              <w:t xml:space="preserve"> RRC IDLE/INACTIVE, </w:t>
            </w:r>
            <w:r>
              <w:rPr>
                <w:rFonts w:cs="Arial"/>
                <w:bCs/>
              </w:rPr>
              <w:t xml:space="preserve">in addition to existing </w:t>
            </w:r>
            <w:r w:rsidRPr="0095000B">
              <w:rPr>
                <w:rFonts w:cs="Arial"/>
                <w:bCs/>
              </w:rPr>
              <w:t>PSS/SSS, LP-SS (</w:t>
            </w:r>
            <w:r w:rsidRPr="00843BE0">
              <w:rPr>
                <w:rFonts w:cs="Arial"/>
                <w:bCs/>
              </w:rPr>
              <w:t xml:space="preserve">, i.e., </w:t>
            </w:r>
            <w:r w:rsidRPr="0095000B">
              <w:rPr>
                <w:rFonts w:cs="Arial"/>
                <w:bCs/>
              </w:rPr>
              <w:t xml:space="preserve">OOK-1 </w:t>
            </w:r>
            <w:r w:rsidRPr="0095000B">
              <w:rPr>
                <w:rFonts w:cs="Arial"/>
              </w:rPr>
              <w:t>and/or</w:t>
            </w:r>
            <w:r w:rsidRPr="0095000B">
              <w:rPr>
                <w:rFonts w:cs="Arial"/>
                <w:bCs/>
              </w:rPr>
              <w:t xml:space="preserve"> OOK-4 waveform with/without </w:t>
            </w:r>
            <w:proofErr w:type="spellStart"/>
            <w:r w:rsidRPr="00843BE0">
              <w:rPr>
                <w:rFonts w:cs="Arial"/>
                <w:bCs/>
              </w:rPr>
              <w:t>overlayed</w:t>
            </w:r>
            <w:proofErr w:type="spellEnd"/>
            <w:r w:rsidRPr="00843BE0">
              <w:rPr>
                <w:rFonts w:cs="Arial"/>
                <w:bCs/>
              </w:rPr>
              <w:t xml:space="preserve"> OFDM sequences with potential further down selection in WI phase</w:t>
            </w:r>
            <w:r w:rsidRPr="0095000B">
              <w:rPr>
                <w:rFonts w:cs="Arial"/>
                <w:bCs/>
              </w:rPr>
              <w:t xml:space="preserve">) for LP-WUR that cannot receive existing PSS/SSS, is </w:t>
            </w:r>
            <w:r>
              <w:rPr>
                <w:rFonts w:cs="Arial"/>
                <w:bCs/>
              </w:rPr>
              <w:t>supported</w:t>
            </w:r>
            <w:r w:rsidRPr="0095000B">
              <w:rPr>
                <w:rFonts w:cs="Arial"/>
                <w:bCs/>
              </w:rPr>
              <w:t xml:space="preserve"> for synchronization and/or RRM</w:t>
            </w:r>
            <w:r w:rsidRPr="00843BE0">
              <w:rPr>
                <w:rFonts w:cs="Arial"/>
                <w:bCs/>
              </w:rPr>
              <w:t xml:space="preserve"> </w:t>
            </w:r>
            <w:r w:rsidRPr="0095000B">
              <w:rPr>
                <w:rFonts w:cs="Arial"/>
                <w:bCs/>
              </w:rPr>
              <w:t>for serving cel</w:t>
            </w:r>
            <w:r>
              <w:rPr>
                <w:rFonts w:cs="Arial"/>
                <w:bCs/>
              </w:rPr>
              <w:t>l</w:t>
            </w:r>
            <w:r w:rsidRPr="0095000B">
              <w:rPr>
                <w:rFonts w:cs="Arial"/>
                <w:bCs/>
              </w:rPr>
              <w:t xml:space="preserve">. </w:t>
            </w:r>
          </w:p>
          <w:p w14:paraId="7D99D588" w14:textId="77777777" w:rsidR="00F37494" w:rsidRPr="001C15E4" w:rsidRDefault="00F37494" w:rsidP="005F619C">
            <w:pPr>
              <w:spacing w:after="0"/>
              <w:jc w:val="left"/>
            </w:pPr>
          </w:p>
        </w:tc>
      </w:tr>
    </w:tbl>
    <w:p w14:paraId="03AE43B4" w14:textId="77777777" w:rsidR="00F37494" w:rsidRDefault="00F37494" w:rsidP="00F37494"/>
    <w:p w14:paraId="03895E23" w14:textId="6E2B47D5" w:rsidR="00125865" w:rsidRDefault="0050129D" w:rsidP="00125865">
      <w:pPr>
        <w:rPr>
          <w:bCs/>
        </w:rPr>
      </w:pPr>
      <w:r>
        <w:rPr>
          <w:bCs/>
        </w:rPr>
        <w:t xml:space="preserve">We consider </w:t>
      </w:r>
      <w:r w:rsidR="00583500">
        <w:rPr>
          <w:bCs/>
        </w:rPr>
        <w:t>D</w:t>
      </w:r>
      <w:r>
        <w:rPr>
          <w:bCs/>
        </w:rPr>
        <w:t>irection</w:t>
      </w:r>
      <w:r w:rsidR="00583500">
        <w:rPr>
          <w:bCs/>
        </w:rPr>
        <w:t>1</w:t>
      </w:r>
      <w:r>
        <w:rPr>
          <w:bCs/>
        </w:rPr>
        <w:t>, with Option1/3</w:t>
      </w:r>
      <w:r w:rsidR="00583500">
        <w:rPr>
          <w:bCs/>
        </w:rPr>
        <w:t>,</w:t>
      </w:r>
      <w:r>
        <w:rPr>
          <w:bCs/>
        </w:rPr>
        <w:t xml:space="preserve"> is superset of </w:t>
      </w:r>
      <w:r w:rsidR="00583500">
        <w:rPr>
          <w:bCs/>
        </w:rPr>
        <w:t>D</w:t>
      </w:r>
      <w:r>
        <w:rPr>
          <w:bCs/>
        </w:rPr>
        <w:t>irection</w:t>
      </w:r>
      <w:r w:rsidR="00583500">
        <w:rPr>
          <w:bCs/>
        </w:rPr>
        <w:t xml:space="preserve"> 2</w:t>
      </w:r>
      <w:r>
        <w:rPr>
          <w:bCs/>
        </w:rPr>
        <w:t xml:space="preserve">, with only option3. The option3 have additional overlaid sequences on </w:t>
      </w:r>
      <w:r w:rsidRPr="0050129D">
        <w:rPr>
          <w:bCs/>
        </w:rPr>
        <w:t>OOK-1 or OOK-4</w:t>
      </w:r>
      <w:r>
        <w:rPr>
          <w:bCs/>
        </w:rPr>
        <w:t>. Regarding the sequences, it may even carry information, which</w:t>
      </w:r>
      <w:r w:rsidR="00583500">
        <w:rPr>
          <w:bCs/>
        </w:rPr>
        <w:t xml:space="preserve"> will have more impact on power efficiency and introduce more works. Thus, the Direction 1 is preferred. Further, the option 3 can be accepted if the overlaid sequences is clarified as only for the detection performance purpose. Otherwise, we should have the </w:t>
      </w:r>
      <w:r w:rsidR="00583500">
        <w:rPr>
          <w:rFonts w:hint="eastAsia"/>
          <w:bCs/>
        </w:rPr>
        <w:t>opt</w:t>
      </w:r>
      <w:r w:rsidR="00583500">
        <w:rPr>
          <w:bCs/>
        </w:rPr>
        <w:t>ion 1 as starting point.</w:t>
      </w:r>
    </w:p>
    <w:p w14:paraId="32B53A44" w14:textId="63CAEF2E" w:rsidR="00E62D13" w:rsidRDefault="00E62D13" w:rsidP="00E62D13">
      <w:pPr>
        <w:rPr>
          <w:b/>
          <w:bCs/>
        </w:rPr>
      </w:pPr>
      <w:r w:rsidRPr="00483086">
        <w:rPr>
          <w:rFonts w:hint="eastAsia"/>
          <w:b/>
          <w:bCs/>
        </w:rPr>
        <w:t>P</w:t>
      </w:r>
      <w:r w:rsidRPr="00483086">
        <w:rPr>
          <w:b/>
          <w:bCs/>
        </w:rPr>
        <w:t xml:space="preserve">roposal </w:t>
      </w:r>
      <w:r>
        <w:rPr>
          <w:b/>
          <w:bCs/>
        </w:rPr>
        <w:t xml:space="preserve">1: For </w:t>
      </w:r>
      <w:r w:rsidRPr="008845F3">
        <w:rPr>
          <w:b/>
          <w:bCs/>
        </w:rPr>
        <w:t xml:space="preserve">waveform </w:t>
      </w:r>
      <w:r>
        <w:rPr>
          <w:b/>
          <w:bCs/>
        </w:rPr>
        <w:t>of both</w:t>
      </w:r>
      <w:r w:rsidRPr="008845F3">
        <w:rPr>
          <w:b/>
          <w:bCs/>
        </w:rPr>
        <w:t xml:space="preserve"> LP-WUS</w:t>
      </w:r>
      <w:r>
        <w:rPr>
          <w:b/>
          <w:bCs/>
        </w:rPr>
        <w:t xml:space="preserve"> and LP-SS</w:t>
      </w:r>
      <w:r w:rsidRPr="008845F3">
        <w:rPr>
          <w:b/>
          <w:bCs/>
        </w:rPr>
        <w:t xml:space="preserve">, </w:t>
      </w:r>
      <w:r w:rsidRPr="00EA02AA">
        <w:rPr>
          <w:b/>
          <w:bCs/>
        </w:rPr>
        <w:t>OOK1 and OOK4 can be the</w:t>
      </w:r>
      <w:r>
        <w:rPr>
          <w:b/>
          <w:bCs/>
        </w:rPr>
        <w:t xml:space="preserve"> starting point for designing physical layer structure</w:t>
      </w:r>
      <w:r w:rsidRPr="00963A4A">
        <w:rPr>
          <w:b/>
          <w:bCs/>
        </w:rPr>
        <w:t>.</w:t>
      </w:r>
    </w:p>
    <w:p w14:paraId="12070771" w14:textId="232D9358" w:rsidR="00E62D13" w:rsidRDefault="00744C18" w:rsidP="00744C18">
      <w:pPr>
        <w:ind w:left="420"/>
        <w:rPr>
          <w:rFonts w:cs="Arial"/>
          <w:lang w:eastAsia="x-none"/>
        </w:rPr>
      </w:pPr>
      <w:r>
        <w:rPr>
          <w:b/>
          <w:bCs/>
        </w:rPr>
        <w:t xml:space="preserve">Further discuss if the </w:t>
      </w:r>
      <w:r w:rsidR="00583500" w:rsidRPr="00583500">
        <w:rPr>
          <w:b/>
          <w:bCs/>
        </w:rPr>
        <w:t xml:space="preserve">overlaid sequences </w:t>
      </w:r>
      <w:r>
        <w:rPr>
          <w:b/>
          <w:bCs/>
        </w:rPr>
        <w:t xml:space="preserve">introduced </w:t>
      </w:r>
      <w:r w:rsidR="00583500" w:rsidRPr="00583500">
        <w:rPr>
          <w:b/>
          <w:bCs/>
        </w:rPr>
        <w:t>only for the detection performance purpose</w:t>
      </w:r>
      <w:r w:rsidR="00583500">
        <w:rPr>
          <w:b/>
          <w:bCs/>
        </w:rPr>
        <w:t>.</w:t>
      </w:r>
    </w:p>
    <w:p w14:paraId="68813CAB" w14:textId="2917594A" w:rsidR="00744C18" w:rsidRDefault="00744C18" w:rsidP="00744C18">
      <w:pPr>
        <w:rPr>
          <w:bCs/>
        </w:rPr>
      </w:pPr>
      <w:r>
        <w:rPr>
          <w:bCs/>
        </w:rPr>
        <w:t xml:space="preserve">We already shown that RAN2 and RAN4 works could be much clearer with small number of fundamental waveforms. We observed that the assessments have to covered too many different options in the study phase. Less options will make the </w:t>
      </w:r>
      <w:r w:rsidR="0083588D">
        <w:rPr>
          <w:rFonts w:hint="eastAsia"/>
          <w:bCs/>
        </w:rPr>
        <w:t>Rel-19</w:t>
      </w:r>
      <w:r w:rsidR="0083588D">
        <w:rPr>
          <w:bCs/>
        </w:rPr>
        <w:t xml:space="preserve"> </w:t>
      </w:r>
      <w:r w:rsidR="0083588D">
        <w:rPr>
          <w:rFonts w:hint="eastAsia"/>
          <w:bCs/>
        </w:rPr>
        <w:t>works</w:t>
      </w:r>
      <w:r w:rsidR="0083588D">
        <w:rPr>
          <w:bCs/>
        </w:rPr>
        <w:t xml:space="preserve"> </w:t>
      </w:r>
      <w:r>
        <w:rPr>
          <w:bCs/>
        </w:rPr>
        <w:t>more focused.</w:t>
      </w:r>
    </w:p>
    <w:p w14:paraId="3DA35C48" w14:textId="2A9218C5" w:rsidR="00744C18" w:rsidRPr="0083588D" w:rsidRDefault="00744C18" w:rsidP="00963A4A">
      <w:pPr>
        <w:rPr>
          <w:bCs/>
        </w:rPr>
      </w:pPr>
      <w:r>
        <w:rPr>
          <w:bCs/>
        </w:rPr>
        <w:t>The LP-SS</w:t>
      </w:r>
      <w:r w:rsidR="00950CD7">
        <w:rPr>
          <w:bCs/>
        </w:rPr>
        <w:t xml:space="preserve"> design thus</w:t>
      </w:r>
      <w:r>
        <w:rPr>
          <w:bCs/>
        </w:rPr>
        <w:t xml:space="preserve"> should </w:t>
      </w:r>
      <w:r w:rsidR="00950CD7">
        <w:rPr>
          <w:bCs/>
        </w:rPr>
        <w:t>consider</w:t>
      </w:r>
      <w:r>
        <w:rPr>
          <w:bCs/>
        </w:rPr>
        <w:t xml:space="preserve"> more</w:t>
      </w:r>
      <w:r w:rsidR="00950CD7">
        <w:rPr>
          <w:bCs/>
        </w:rPr>
        <w:t xml:space="preserve"> on timing</w:t>
      </w:r>
      <w:r>
        <w:rPr>
          <w:bCs/>
        </w:rPr>
        <w:t>/frequency error</w:t>
      </w:r>
      <w:r w:rsidR="00950CD7">
        <w:rPr>
          <w:bCs/>
        </w:rPr>
        <w:t>, once OOK is selected</w:t>
      </w:r>
      <w:r>
        <w:rPr>
          <w:bCs/>
        </w:rPr>
        <w:t xml:space="preserve">. </w:t>
      </w:r>
      <w:r w:rsidR="00950CD7">
        <w:rPr>
          <w:bCs/>
        </w:rPr>
        <w:t>T</w:t>
      </w:r>
      <w:r>
        <w:rPr>
          <w:bCs/>
        </w:rPr>
        <w:t xml:space="preserve">he </w:t>
      </w:r>
      <w:r w:rsidR="0083588D">
        <w:rPr>
          <w:rFonts w:hint="eastAsia"/>
          <w:bCs/>
        </w:rPr>
        <w:t>LP-SS</w:t>
      </w:r>
      <w:r w:rsidR="0083588D">
        <w:rPr>
          <w:bCs/>
        </w:rPr>
        <w:t xml:space="preserve"> </w:t>
      </w:r>
      <w:r w:rsidR="0083588D">
        <w:rPr>
          <w:rFonts w:hint="eastAsia"/>
          <w:bCs/>
        </w:rPr>
        <w:t>related</w:t>
      </w:r>
      <w:r w:rsidR="0083588D">
        <w:rPr>
          <w:bCs/>
        </w:rPr>
        <w:t xml:space="preserve"> </w:t>
      </w:r>
      <w:r>
        <w:rPr>
          <w:bCs/>
        </w:rPr>
        <w:t>procedure</w:t>
      </w:r>
      <w:r w:rsidR="00C80C5D">
        <w:rPr>
          <w:rFonts w:hint="eastAsia"/>
          <w:bCs/>
        </w:rPr>
        <w:t>s</w:t>
      </w:r>
      <w:r>
        <w:rPr>
          <w:bCs/>
        </w:rPr>
        <w:t xml:space="preserve"> should</w:t>
      </w:r>
      <w:r w:rsidR="0083588D">
        <w:rPr>
          <w:bCs/>
        </w:rPr>
        <w:t xml:space="preserve"> </w:t>
      </w:r>
      <w:r w:rsidR="0083588D">
        <w:rPr>
          <w:rFonts w:hint="eastAsia"/>
          <w:bCs/>
        </w:rPr>
        <w:t>also</w:t>
      </w:r>
      <w:r>
        <w:rPr>
          <w:bCs/>
        </w:rPr>
        <w:t xml:space="preserve"> take </w:t>
      </w:r>
      <w:r w:rsidR="00950CD7">
        <w:rPr>
          <w:bCs/>
        </w:rPr>
        <w:t>waveform</w:t>
      </w:r>
      <w:r>
        <w:rPr>
          <w:bCs/>
        </w:rPr>
        <w:t xml:space="preserve"> into account.</w:t>
      </w:r>
      <w:r w:rsidR="00950CD7">
        <w:rPr>
          <w:bCs/>
        </w:rPr>
        <w:t xml:space="preserve"> With the waveform selected, </w:t>
      </w:r>
      <w:r w:rsidR="00C80C5D">
        <w:rPr>
          <w:rFonts w:hint="eastAsia"/>
          <w:bCs/>
        </w:rPr>
        <w:t>those</w:t>
      </w:r>
      <w:r w:rsidR="00C80C5D">
        <w:rPr>
          <w:bCs/>
        </w:rPr>
        <w:t xml:space="preserve"> </w:t>
      </w:r>
      <w:r w:rsidR="00950CD7">
        <w:rPr>
          <w:bCs/>
        </w:rPr>
        <w:t>procedures will have few options to working on. The RRM and RF requirement will also be with limited scope</w:t>
      </w:r>
      <w:bookmarkStart w:id="12" w:name="_GoBack"/>
      <w:bookmarkEnd w:id="12"/>
      <w:r w:rsidR="00950CD7">
        <w:rPr>
          <w:bCs/>
        </w:rPr>
        <w:t xml:space="preserve">.  </w:t>
      </w:r>
    </w:p>
    <w:p w14:paraId="778DE755" w14:textId="0979A5F1" w:rsidR="004B535F" w:rsidRPr="008845F3" w:rsidRDefault="008845F3" w:rsidP="00963A4A">
      <w:pPr>
        <w:rPr>
          <w:b/>
          <w:bCs/>
        </w:rPr>
      </w:pPr>
      <w:r w:rsidRPr="008845F3">
        <w:rPr>
          <w:b/>
          <w:bCs/>
        </w:rPr>
        <w:t>Proposal</w:t>
      </w:r>
      <w:r w:rsidR="00E62D13">
        <w:rPr>
          <w:b/>
          <w:bCs/>
        </w:rPr>
        <w:t xml:space="preserve"> 2</w:t>
      </w:r>
      <w:r w:rsidRPr="008845F3">
        <w:rPr>
          <w:b/>
          <w:bCs/>
        </w:rPr>
        <w:t xml:space="preserve">. </w:t>
      </w:r>
      <w:r w:rsidR="00950CD7">
        <w:rPr>
          <w:b/>
          <w:bCs/>
        </w:rPr>
        <w:t>RAN includes</w:t>
      </w:r>
      <w:r w:rsidR="00E62D13">
        <w:rPr>
          <w:b/>
          <w:bCs/>
        </w:rPr>
        <w:t xml:space="preserve"> </w:t>
      </w:r>
      <w:r w:rsidR="005777C9" w:rsidRPr="008845F3">
        <w:rPr>
          <w:b/>
          <w:bCs/>
        </w:rPr>
        <w:t>follow</w:t>
      </w:r>
      <w:r w:rsidR="00E62D13">
        <w:rPr>
          <w:b/>
          <w:bCs/>
        </w:rPr>
        <w:t>ing</w:t>
      </w:r>
      <w:r w:rsidR="005777C9" w:rsidRPr="008845F3">
        <w:rPr>
          <w:b/>
          <w:bCs/>
        </w:rPr>
        <w:t xml:space="preserve"> bullet</w:t>
      </w:r>
      <w:r w:rsidR="00995787">
        <w:rPr>
          <w:b/>
          <w:bCs/>
        </w:rPr>
        <w:t>s</w:t>
      </w:r>
      <w:r w:rsidR="005777C9" w:rsidRPr="008845F3">
        <w:rPr>
          <w:b/>
          <w:bCs/>
        </w:rPr>
        <w:t xml:space="preserve"> in the potential LP-WUS work item for Rel19.</w:t>
      </w:r>
    </w:p>
    <w:p w14:paraId="3042C051" w14:textId="5AF9B81C" w:rsidR="00376F9B" w:rsidRPr="008845F3" w:rsidRDefault="00B6106D" w:rsidP="0052539E">
      <w:pPr>
        <w:ind w:left="420"/>
        <w:rPr>
          <w:b/>
          <w:bCs/>
        </w:rPr>
      </w:pPr>
      <w:r w:rsidRPr="008845F3">
        <w:rPr>
          <w:b/>
          <w:bCs/>
        </w:rPr>
        <w:t xml:space="preserve">Specify </w:t>
      </w:r>
      <w:r w:rsidR="00376F9B" w:rsidRPr="008845F3">
        <w:rPr>
          <w:b/>
          <w:bCs/>
        </w:rPr>
        <w:t>p</w:t>
      </w:r>
      <w:r w:rsidRPr="008845F3">
        <w:rPr>
          <w:b/>
          <w:bCs/>
        </w:rPr>
        <w:t xml:space="preserve">hysical </w:t>
      </w:r>
      <w:r w:rsidR="00EA02AA">
        <w:rPr>
          <w:b/>
          <w:bCs/>
        </w:rPr>
        <w:t xml:space="preserve">layer </w:t>
      </w:r>
      <w:r w:rsidRPr="008845F3">
        <w:rPr>
          <w:b/>
          <w:bCs/>
        </w:rPr>
        <w:t xml:space="preserve">structure </w:t>
      </w:r>
      <w:bookmarkStart w:id="13" w:name="_Hlk144502168"/>
      <w:r w:rsidR="00F3212A" w:rsidRPr="008845F3">
        <w:rPr>
          <w:b/>
          <w:bCs/>
        </w:rPr>
        <w:t>and</w:t>
      </w:r>
      <w:r w:rsidR="00376F9B" w:rsidRPr="008845F3">
        <w:rPr>
          <w:b/>
          <w:bCs/>
        </w:rPr>
        <w:t xml:space="preserve"> waveform</w:t>
      </w:r>
      <w:bookmarkEnd w:id="13"/>
      <w:r w:rsidR="00376F9B" w:rsidRPr="008845F3">
        <w:rPr>
          <w:b/>
          <w:bCs/>
        </w:rPr>
        <w:t xml:space="preserve"> for LP-WUS</w:t>
      </w:r>
      <w:r w:rsidR="00F3212A" w:rsidRPr="008845F3">
        <w:rPr>
          <w:b/>
          <w:bCs/>
        </w:rPr>
        <w:t xml:space="preserve">, which can be coexisted with NR </w:t>
      </w:r>
      <w:r w:rsidR="00CC03F9">
        <w:rPr>
          <w:b/>
          <w:bCs/>
        </w:rPr>
        <w:t>channels /</w:t>
      </w:r>
      <w:r w:rsidR="00F3212A" w:rsidRPr="008845F3">
        <w:rPr>
          <w:b/>
          <w:bCs/>
        </w:rPr>
        <w:t xml:space="preserve"> signals</w:t>
      </w:r>
      <w:r w:rsidR="005777C9" w:rsidRPr="008845F3">
        <w:rPr>
          <w:b/>
          <w:bCs/>
        </w:rPr>
        <w:t xml:space="preserve"> in RAN1</w:t>
      </w:r>
      <w:r w:rsidR="00F3212A" w:rsidRPr="008845F3">
        <w:rPr>
          <w:b/>
          <w:bCs/>
        </w:rPr>
        <w:t>.</w:t>
      </w:r>
    </w:p>
    <w:p w14:paraId="3B1B9954" w14:textId="07F27C2C" w:rsidR="00F3212A" w:rsidRPr="008845F3" w:rsidRDefault="00376F9B" w:rsidP="0052539E">
      <w:pPr>
        <w:ind w:left="420"/>
        <w:rPr>
          <w:b/>
          <w:bCs/>
        </w:rPr>
      </w:pPr>
      <w:r w:rsidRPr="008845F3">
        <w:rPr>
          <w:b/>
          <w:bCs/>
        </w:rPr>
        <w:t>Specify physical</w:t>
      </w:r>
      <w:r w:rsidR="00EA02AA">
        <w:rPr>
          <w:b/>
          <w:bCs/>
        </w:rPr>
        <w:t xml:space="preserve"> layer</w:t>
      </w:r>
      <w:r w:rsidRPr="008845F3">
        <w:rPr>
          <w:b/>
          <w:bCs/>
        </w:rPr>
        <w:t xml:space="preserve"> structure </w:t>
      </w:r>
      <w:r w:rsidR="00F3212A" w:rsidRPr="008845F3">
        <w:rPr>
          <w:b/>
          <w:bCs/>
        </w:rPr>
        <w:t xml:space="preserve">and waveform </w:t>
      </w:r>
      <w:r w:rsidRPr="008845F3">
        <w:rPr>
          <w:b/>
          <w:bCs/>
        </w:rPr>
        <w:t>for</w:t>
      </w:r>
      <w:r w:rsidR="00F3212A" w:rsidRPr="008845F3">
        <w:rPr>
          <w:b/>
          <w:bCs/>
        </w:rPr>
        <w:t xml:space="preserve"> periodically transmitted</w:t>
      </w:r>
      <w:r w:rsidRPr="008845F3">
        <w:rPr>
          <w:b/>
          <w:bCs/>
        </w:rPr>
        <w:t xml:space="preserve"> LP-</w:t>
      </w:r>
      <w:r w:rsidR="00F3212A" w:rsidRPr="008845F3">
        <w:rPr>
          <w:b/>
          <w:bCs/>
        </w:rPr>
        <w:t>SS</w:t>
      </w:r>
      <w:r w:rsidR="005777C9" w:rsidRPr="008845F3">
        <w:rPr>
          <w:b/>
          <w:bCs/>
        </w:rPr>
        <w:t xml:space="preserve"> in RAN1</w:t>
      </w:r>
      <w:r w:rsidRPr="008845F3">
        <w:rPr>
          <w:b/>
          <w:bCs/>
        </w:rPr>
        <w:t>.</w:t>
      </w:r>
    </w:p>
    <w:p w14:paraId="1AF587F5" w14:textId="71990D17" w:rsidR="00B6106D" w:rsidRPr="008845F3" w:rsidRDefault="00376F9B" w:rsidP="0052539E">
      <w:pPr>
        <w:ind w:left="420"/>
        <w:rPr>
          <w:b/>
          <w:bCs/>
        </w:rPr>
      </w:pPr>
      <w:r w:rsidRPr="008845F3">
        <w:rPr>
          <w:b/>
          <w:bCs/>
        </w:rPr>
        <w:t>Study and s</w:t>
      </w:r>
      <w:r w:rsidR="00B6106D" w:rsidRPr="008845F3">
        <w:rPr>
          <w:b/>
          <w:bCs/>
        </w:rPr>
        <w:t xml:space="preserve">pecify </w:t>
      </w:r>
      <w:r w:rsidRPr="008845F3">
        <w:rPr>
          <w:b/>
          <w:bCs/>
        </w:rPr>
        <w:t>necessary physical</w:t>
      </w:r>
      <w:r w:rsidR="00F3212A" w:rsidRPr="008845F3">
        <w:rPr>
          <w:b/>
          <w:bCs/>
        </w:rPr>
        <w:t xml:space="preserve"> layer and higher layer procedure for wake-up</w:t>
      </w:r>
      <w:r w:rsidR="005777C9" w:rsidRPr="008845F3">
        <w:rPr>
          <w:b/>
          <w:bCs/>
        </w:rPr>
        <w:t xml:space="preserve">, RRM </w:t>
      </w:r>
      <w:r w:rsidR="00F3212A" w:rsidRPr="008845F3">
        <w:rPr>
          <w:b/>
          <w:bCs/>
        </w:rPr>
        <w:t>measurement</w:t>
      </w:r>
      <w:r w:rsidR="005777C9" w:rsidRPr="008845F3">
        <w:rPr>
          <w:b/>
          <w:bCs/>
        </w:rPr>
        <w:t xml:space="preserve"> by LR and MR in RAN1 and RAN2</w:t>
      </w:r>
      <w:r w:rsidR="00CC03F9">
        <w:rPr>
          <w:b/>
          <w:bCs/>
        </w:rPr>
        <w:t>, at least for</w:t>
      </w:r>
      <w:r w:rsidR="00CC03F9" w:rsidRPr="00CC03F9">
        <w:t xml:space="preserve"> </w:t>
      </w:r>
      <w:r w:rsidR="00CC03F9" w:rsidRPr="00CC03F9">
        <w:rPr>
          <w:b/>
          <w:bCs/>
        </w:rPr>
        <w:t>RRC IDLE/INACTIVE</w:t>
      </w:r>
      <w:r w:rsidR="00CC03F9">
        <w:rPr>
          <w:b/>
          <w:bCs/>
        </w:rPr>
        <w:t xml:space="preserve"> mode</w:t>
      </w:r>
      <w:r w:rsidR="005777C9" w:rsidRPr="008845F3">
        <w:rPr>
          <w:b/>
          <w:bCs/>
        </w:rPr>
        <w:t>.</w:t>
      </w:r>
    </w:p>
    <w:p w14:paraId="4B7E02F2" w14:textId="0830957C" w:rsidR="005777C9" w:rsidRPr="008845F3" w:rsidRDefault="005777C9" w:rsidP="0052539E">
      <w:pPr>
        <w:ind w:left="840"/>
        <w:rPr>
          <w:b/>
          <w:bCs/>
        </w:rPr>
      </w:pPr>
      <w:r w:rsidRPr="008845F3">
        <w:rPr>
          <w:b/>
          <w:bCs/>
        </w:rPr>
        <w:lastRenderedPageBreak/>
        <w:t>Introducing further RRM relaxation by MR in RAN2 and RAN4</w:t>
      </w:r>
      <w:r w:rsidR="00EA02AA">
        <w:rPr>
          <w:b/>
          <w:bCs/>
        </w:rPr>
        <w:t>.</w:t>
      </w:r>
    </w:p>
    <w:p w14:paraId="565533A6" w14:textId="147D4FED" w:rsidR="00376F9B" w:rsidRPr="008845F3" w:rsidRDefault="00F3212A" w:rsidP="0052539E">
      <w:pPr>
        <w:ind w:left="420"/>
        <w:rPr>
          <w:b/>
          <w:bCs/>
        </w:rPr>
      </w:pPr>
      <w:r w:rsidRPr="008845F3">
        <w:rPr>
          <w:b/>
          <w:bCs/>
        </w:rPr>
        <w:t>Specify the</w:t>
      </w:r>
      <w:r w:rsidRPr="008845F3">
        <w:rPr>
          <w:b/>
        </w:rPr>
        <w:t xml:space="preserve"> </w:t>
      </w:r>
      <w:r w:rsidR="0052539E">
        <w:rPr>
          <w:b/>
          <w:bCs/>
        </w:rPr>
        <w:t>coexistence</w:t>
      </w:r>
      <w:r w:rsidRPr="008845F3">
        <w:rPr>
          <w:b/>
          <w:bCs/>
        </w:rPr>
        <w:t xml:space="preserve"> requirement for LP-WUS/LP-SS</w:t>
      </w:r>
      <w:r w:rsidR="0052539E">
        <w:rPr>
          <w:b/>
          <w:bCs/>
        </w:rPr>
        <w:t xml:space="preserve"> with NR channels / signals </w:t>
      </w:r>
      <w:r w:rsidRPr="008845F3">
        <w:rPr>
          <w:b/>
          <w:bCs/>
        </w:rPr>
        <w:t>in RAN</w:t>
      </w:r>
      <w:r w:rsidR="0052539E">
        <w:rPr>
          <w:b/>
          <w:bCs/>
        </w:rPr>
        <w:t>4, e.g. ACS, A</w:t>
      </w:r>
      <w:r w:rsidR="0052539E">
        <w:rPr>
          <w:rFonts w:hint="eastAsia"/>
          <w:b/>
          <w:bCs/>
        </w:rPr>
        <w:t>SCS</w:t>
      </w:r>
      <w:r w:rsidR="0052539E">
        <w:rPr>
          <w:b/>
          <w:bCs/>
        </w:rPr>
        <w:t xml:space="preserve">, etc. </w:t>
      </w:r>
    </w:p>
    <w:bookmarkEnd w:id="11"/>
    <w:p w14:paraId="65AA1FEB" w14:textId="6783850B" w:rsidR="00D40785" w:rsidRDefault="00D40785" w:rsidP="00D40785">
      <w:pPr>
        <w:pStyle w:val="1"/>
      </w:pPr>
      <w:r>
        <w:t>Conclusion</w:t>
      </w:r>
    </w:p>
    <w:p w14:paraId="05825B8E" w14:textId="778E6445" w:rsidR="005C2039" w:rsidRPr="004D1B98" w:rsidRDefault="007E75D6" w:rsidP="004D1B98">
      <w:pPr>
        <w:pStyle w:val="a7"/>
        <w:spacing w:before="120"/>
        <w:rPr>
          <w:rFonts w:eastAsia="宋体" w:cs="Times New Roman"/>
        </w:rPr>
      </w:pPr>
      <w:r>
        <w:rPr>
          <w:rFonts w:eastAsia="宋体" w:cs="Times New Roman"/>
        </w:rPr>
        <w:t>Based on the discussion,</w:t>
      </w:r>
      <w:r w:rsidR="004E31CE">
        <w:rPr>
          <w:rFonts w:eastAsia="宋体" w:cs="Times New Roman"/>
        </w:rPr>
        <w:t xml:space="preserve"> we have the flowing proposal</w:t>
      </w:r>
      <w:r w:rsidR="00EC3BCE">
        <w:rPr>
          <w:rFonts w:eastAsia="宋体" w:cs="Times New Roman"/>
        </w:rPr>
        <w:t>s</w:t>
      </w:r>
      <w:r w:rsidR="00EA02AA">
        <w:rPr>
          <w:rFonts w:eastAsia="宋体" w:cs="Times New Roman"/>
        </w:rPr>
        <w:t xml:space="preserve"> for the possible work in LP-WUS in Rel19</w:t>
      </w:r>
      <w:r w:rsidR="004E31CE">
        <w:rPr>
          <w:rFonts w:eastAsia="宋体" w:cs="Times New Roman"/>
        </w:rPr>
        <w:t>:</w:t>
      </w:r>
    </w:p>
    <w:p w14:paraId="5991D028" w14:textId="77777777" w:rsidR="008B58AC" w:rsidRDefault="008B58AC" w:rsidP="008B58AC">
      <w:pPr>
        <w:rPr>
          <w:b/>
          <w:bCs/>
        </w:rPr>
      </w:pPr>
      <w:r w:rsidRPr="00483086">
        <w:rPr>
          <w:rFonts w:hint="eastAsia"/>
          <w:b/>
          <w:bCs/>
        </w:rPr>
        <w:t>P</w:t>
      </w:r>
      <w:r w:rsidRPr="00483086">
        <w:rPr>
          <w:b/>
          <w:bCs/>
        </w:rPr>
        <w:t xml:space="preserve">roposal </w:t>
      </w:r>
      <w:r>
        <w:rPr>
          <w:b/>
          <w:bCs/>
        </w:rPr>
        <w:t xml:space="preserve">1: For </w:t>
      </w:r>
      <w:r w:rsidRPr="008845F3">
        <w:rPr>
          <w:b/>
          <w:bCs/>
        </w:rPr>
        <w:t xml:space="preserve">waveform </w:t>
      </w:r>
      <w:r>
        <w:rPr>
          <w:b/>
          <w:bCs/>
        </w:rPr>
        <w:t>of both</w:t>
      </w:r>
      <w:r w:rsidRPr="008845F3">
        <w:rPr>
          <w:b/>
          <w:bCs/>
        </w:rPr>
        <w:t xml:space="preserve"> LP-WUS</w:t>
      </w:r>
      <w:r>
        <w:rPr>
          <w:b/>
          <w:bCs/>
        </w:rPr>
        <w:t xml:space="preserve"> and LP-SS</w:t>
      </w:r>
      <w:r w:rsidRPr="008845F3">
        <w:rPr>
          <w:b/>
          <w:bCs/>
        </w:rPr>
        <w:t xml:space="preserve">, </w:t>
      </w:r>
      <w:r w:rsidRPr="00EA02AA">
        <w:rPr>
          <w:b/>
          <w:bCs/>
        </w:rPr>
        <w:t>OOK1 and OOK4 can be the</w:t>
      </w:r>
      <w:r>
        <w:rPr>
          <w:b/>
          <w:bCs/>
        </w:rPr>
        <w:t xml:space="preserve"> starting point for designing physical layer structure</w:t>
      </w:r>
      <w:r w:rsidRPr="00963A4A">
        <w:rPr>
          <w:b/>
          <w:bCs/>
        </w:rPr>
        <w:t>.</w:t>
      </w:r>
    </w:p>
    <w:p w14:paraId="49EB794E" w14:textId="77777777" w:rsidR="008B58AC" w:rsidRDefault="008B58AC" w:rsidP="008B58AC">
      <w:pPr>
        <w:ind w:left="420"/>
        <w:rPr>
          <w:rFonts w:cs="Arial"/>
          <w:lang w:eastAsia="x-none"/>
        </w:rPr>
      </w:pPr>
      <w:r>
        <w:rPr>
          <w:b/>
          <w:bCs/>
        </w:rPr>
        <w:t xml:space="preserve">Further discuss if the </w:t>
      </w:r>
      <w:r w:rsidRPr="00583500">
        <w:rPr>
          <w:b/>
          <w:bCs/>
        </w:rPr>
        <w:t xml:space="preserve">overlaid sequences </w:t>
      </w:r>
      <w:r>
        <w:rPr>
          <w:b/>
          <w:bCs/>
        </w:rPr>
        <w:t xml:space="preserve">introduced </w:t>
      </w:r>
      <w:r w:rsidRPr="00583500">
        <w:rPr>
          <w:b/>
          <w:bCs/>
        </w:rPr>
        <w:t>only for the detection performance purpose</w:t>
      </w:r>
      <w:r>
        <w:rPr>
          <w:b/>
          <w:bCs/>
        </w:rPr>
        <w:t>.</w:t>
      </w:r>
    </w:p>
    <w:p w14:paraId="49E38941" w14:textId="77777777" w:rsidR="008B58AC" w:rsidRPr="008845F3" w:rsidRDefault="008B58AC" w:rsidP="008B58AC">
      <w:pPr>
        <w:rPr>
          <w:b/>
          <w:bCs/>
        </w:rPr>
      </w:pPr>
      <w:r w:rsidRPr="008845F3">
        <w:rPr>
          <w:b/>
          <w:bCs/>
        </w:rPr>
        <w:t>Proposal</w:t>
      </w:r>
      <w:r>
        <w:rPr>
          <w:b/>
          <w:bCs/>
        </w:rPr>
        <w:t xml:space="preserve"> 2</w:t>
      </w:r>
      <w:r w:rsidRPr="008845F3">
        <w:rPr>
          <w:b/>
          <w:bCs/>
        </w:rPr>
        <w:t xml:space="preserve">. </w:t>
      </w:r>
      <w:r>
        <w:rPr>
          <w:b/>
          <w:bCs/>
        </w:rPr>
        <w:t xml:space="preserve">RAN includes </w:t>
      </w:r>
      <w:r w:rsidRPr="008845F3">
        <w:rPr>
          <w:b/>
          <w:bCs/>
        </w:rPr>
        <w:t>follow</w:t>
      </w:r>
      <w:r>
        <w:rPr>
          <w:b/>
          <w:bCs/>
        </w:rPr>
        <w:t>ing</w:t>
      </w:r>
      <w:r w:rsidRPr="008845F3">
        <w:rPr>
          <w:b/>
          <w:bCs/>
        </w:rPr>
        <w:t xml:space="preserve"> bullet</w:t>
      </w:r>
      <w:r>
        <w:rPr>
          <w:b/>
          <w:bCs/>
        </w:rPr>
        <w:t>s</w:t>
      </w:r>
      <w:r w:rsidRPr="008845F3">
        <w:rPr>
          <w:b/>
          <w:bCs/>
        </w:rPr>
        <w:t xml:space="preserve"> in the potential LP-WUS work item for Rel19.</w:t>
      </w:r>
    </w:p>
    <w:p w14:paraId="39156CCA" w14:textId="77777777" w:rsidR="008B58AC" w:rsidRPr="008845F3" w:rsidRDefault="008B58AC" w:rsidP="008B58AC">
      <w:pPr>
        <w:ind w:left="420"/>
        <w:rPr>
          <w:b/>
          <w:bCs/>
        </w:rPr>
      </w:pPr>
      <w:r w:rsidRPr="008845F3">
        <w:rPr>
          <w:b/>
          <w:bCs/>
        </w:rPr>
        <w:t xml:space="preserve">Specify physical </w:t>
      </w:r>
      <w:r>
        <w:rPr>
          <w:b/>
          <w:bCs/>
        </w:rPr>
        <w:t xml:space="preserve">layer </w:t>
      </w:r>
      <w:r w:rsidRPr="008845F3">
        <w:rPr>
          <w:b/>
          <w:bCs/>
        </w:rPr>
        <w:t xml:space="preserve">structure and waveform for LP-WUS, which can be coexisted with NR </w:t>
      </w:r>
      <w:r>
        <w:rPr>
          <w:b/>
          <w:bCs/>
        </w:rPr>
        <w:t>channels /</w:t>
      </w:r>
      <w:r w:rsidRPr="008845F3">
        <w:rPr>
          <w:b/>
          <w:bCs/>
        </w:rPr>
        <w:t xml:space="preserve"> signals in RAN1.</w:t>
      </w:r>
    </w:p>
    <w:p w14:paraId="05FB43A0" w14:textId="77777777" w:rsidR="008B58AC" w:rsidRPr="008845F3" w:rsidRDefault="008B58AC" w:rsidP="008B58AC">
      <w:pPr>
        <w:ind w:left="420"/>
        <w:rPr>
          <w:b/>
          <w:bCs/>
        </w:rPr>
      </w:pPr>
      <w:r w:rsidRPr="008845F3">
        <w:rPr>
          <w:b/>
          <w:bCs/>
        </w:rPr>
        <w:t>Specify physical</w:t>
      </w:r>
      <w:r>
        <w:rPr>
          <w:b/>
          <w:bCs/>
        </w:rPr>
        <w:t xml:space="preserve"> layer</w:t>
      </w:r>
      <w:r w:rsidRPr="008845F3">
        <w:rPr>
          <w:b/>
          <w:bCs/>
        </w:rPr>
        <w:t xml:space="preserve"> structure and waveform for periodically transmitted LP-SS in RAN1.</w:t>
      </w:r>
    </w:p>
    <w:p w14:paraId="135DF41F" w14:textId="77777777" w:rsidR="008B58AC" w:rsidRPr="008845F3" w:rsidRDefault="008B58AC" w:rsidP="008B58AC">
      <w:pPr>
        <w:ind w:left="420"/>
        <w:rPr>
          <w:b/>
          <w:bCs/>
        </w:rPr>
      </w:pPr>
      <w:r w:rsidRPr="008845F3">
        <w:rPr>
          <w:b/>
          <w:bCs/>
        </w:rPr>
        <w:t>Study and specify necessary physical layer and higher layer procedure for wake-up, RRM measurement by LR and MR in RAN1 and RAN2</w:t>
      </w:r>
      <w:r>
        <w:rPr>
          <w:b/>
          <w:bCs/>
        </w:rPr>
        <w:t>, at least for</w:t>
      </w:r>
      <w:r w:rsidRPr="00CC03F9">
        <w:t xml:space="preserve"> </w:t>
      </w:r>
      <w:r w:rsidRPr="00CC03F9">
        <w:rPr>
          <w:b/>
          <w:bCs/>
        </w:rPr>
        <w:t>RRC IDLE/INACTIVE</w:t>
      </w:r>
      <w:r>
        <w:rPr>
          <w:b/>
          <w:bCs/>
        </w:rPr>
        <w:t xml:space="preserve"> mode</w:t>
      </w:r>
      <w:r w:rsidRPr="008845F3">
        <w:rPr>
          <w:b/>
          <w:bCs/>
        </w:rPr>
        <w:t>.</w:t>
      </w:r>
    </w:p>
    <w:p w14:paraId="166AF612" w14:textId="77777777" w:rsidR="008B58AC" w:rsidRPr="008845F3" w:rsidRDefault="008B58AC" w:rsidP="008B58AC">
      <w:pPr>
        <w:ind w:left="840"/>
        <w:rPr>
          <w:b/>
          <w:bCs/>
        </w:rPr>
      </w:pPr>
      <w:r w:rsidRPr="008845F3">
        <w:rPr>
          <w:b/>
          <w:bCs/>
        </w:rPr>
        <w:t>Introducing further RRM relaxation by MR in RAN2 and RAN4</w:t>
      </w:r>
      <w:r>
        <w:rPr>
          <w:b/>
          <w:bCs/>
        </w:rPr>
        <w:t>.</w:t>
      </w:r>
    </w:p>
    <w:p w14:paraId="206EDBD8" w14:textId="77777777" w:rsidR="008B58AC" w:rsidRPr="008845F3" w:rsidRDefault="008B58AC" w:rsidP="008B58AC">
      <w:pPr>
        <w:ind w:left="420"/>
        <w:rPr>
          <w:b/>
          <w:bCs/>
        </w:rPr>
      </w:pPr>
      <w:r w:rsidRPr="008845F3">
        <w:rPr>
          <w:b/>
          <w:bCs/>
        </w:rPr>
        <w:t>Specify the</w:t>
      </w:r>
      <w:r w:rsidRPr="008845F3">
        <w:rPr>
          <w:b/>
        </w:rPr>
        <w:t xml:space="preserve"> </w:t>
      </w:r>
      <w:r>
        <w:rPr>
          <w:b/>
          <w:bCs/>
        </w:rPr>
        <w:t>coexistence</w:t>
      </w:r>
      <w:r w:rsidRPr="008845F3">
        <w:rPr>
          <w:b/>
          <w:bCs/>
        </w:rPr>
        <w:t xml:space="preserve"> requirement for LP-WUS/LP-SS</w:t>
      </w:r>
      <w:r>
        <w:rPr>
          <w:b/>
          <w:bCs/>
        </w:rPr>
        <w:t xml:space="preserve"> with NR channels / signals </w:t>
      </w:r>
      <w:r w:rsidRPr="008845F3">
        <w:rPr>
          <w:b/>
          <w:bCs/>
        </w:rPr>
        <w:t>in RAN</w:t>
      </w:r>
      <w:r>
        <w:rPr>
          <w:b/>
          <w:bCs/>
        </w:rPr>
        <w:t>4, e.g. ACS, A</w:t>
      </w:r>
      <w:r>
        <w:rPr>
          <w:rFonts w:hint="eastAsia"/>
          <w:b/>
          <w:bCs/>
        </w:rPr>
        <w:t>SCS</w:t>
      </w:r>
      <w:r>
        <w:rPr>
          <w:b/>
          <w:bCs/>
        </w:rPr>
        <w:t xml:space="preserve">, etc. </w:t>
      </w:r>
    </w:p>
    <w:p w14:paraId="0BD1A057" w14:textId="77777777" w:rsidR="00EA02AA" w:rsidRPr="00543CC9" w:rsidRDefault="00EA02AA" w:rsidP="00EA02AA">
      <w:pPr>
        <w:rPr>
          <w:bCs/>
        </w:rPr>
      </w:pPr>
    </w:p>
    <w:p w14:paraId="74FEFAEC" w14:textId="323B02D7" w:rsidR="005C2039" w:rsidRDefault="005C2039" w:rsidP="005C2039">
      <w:pPr>
        <w:rPr>
          <w:b/>
          <w:bCs/>
        </w:rPr>
      </w:pPr>
    </w:p>
    <w:p w14:paraId="2ED35BC2" w14:textId="77777777" w:rsidR="008D17D0" w:rsidRDefault="008D17D0" w:rsidP="008D17D0">
      <w:pPr>
        <w:pStyle w:val="1"/>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14:paraId="65D729EE" w14:textId="3C38C092" w:rsidR="003A21CC" w:rsidRDefault="00113D72" w:rsidP="003A21CC">
      <w:pPr>
        <w:pStyle w:val="ac"/>
        <w:numPr>
          <w:ilvl w:val="0"/>
          <w:numId w:val="3"/>
        </w:numPr>
        <w:ind w:firstLineChars="0"/>
      </w:pPr>
      <w:bookmarkStart w:id="18" w:name="_Ref120867719"/>
      <w:r w:rsidRPr="00113D72">
        <w:t>RP-222644</w:t>
      </w:r>
      <w:r w:rsidR="003A21CC">
        <w:t>, “</w:t>
      </w:r>
      <w:r w:rsidRPr="00113D72">
        <w:t>Revised SID: Study on low-power Wake-up Signal and Receiver for NR</w:t>
      </w:r>
      <w:r w:rsidR="003A21CC">
        <w:t xml:space="preserve">”, </w:t>
      </w:r>
      <w:r>
        <w:t>vivo</w:t>
      </w:r>
      <w:r w:rsidR="003A21CC">
        <w:t>, RAN#97e, September 2022.</w:t>
      </w:r>
      <w:bookmarkEnd w:id="18"/>
    </w:p>
    <w:p w14:paraId="1A01D56A" w14:textId="3C3D5244" w:rsidR="00753047" w:rsidRDefault="00F54912" w:rsidP="003A21CC">
      <w:pPr>
        <w:pStyle w:val="ac"/>
        <w:numPr>
          <w:ilvl w:val="0"/>
          <w:numId w:val="3"/>
        </w:numPr>
        <w:ind w:firstLineChars="0"/>
      </w:pPr>
      <w:r w:rsidRPr="00F54912">
        <w:t>TR38.869v</w:t>
      </w:r>
      <w:r w:rsidR="00824C7A">
        <w:t>11</w:t>
      </w:r>
      <w:r>
        <w:t>1, “</w:t>
      </w:r>
      <w:r w:rsidRPr="009A69F4">
        <w:t>Study on low-power wake up signal and receiver for NR</w:t>
      </w:r>
      <w:r>
        <w:t>”, vivo</w:t>
      </w:r>
    </w:p>
    <w:p w14:paraId="32D261E0" w14:textId="50B0FA69" w:rsidR="00D82598" w:rsidRDefault="00D82598" w:rsidP="00CE43C4">
      <w:pPr>
        <w:pStyle w:val="a7"/>
        <w:spacing w:before="120"/>
        <w:jc w:val="center"/>
        <w:rPr>
          <w:rFonts w:eastAsia="宋体" w:cs="Times New Roman"/>
        </w:rPr>
      </w:pPr>
    </w:p>
    <w:p w14:paraId="626F6088" w14:textId="77777777" w:rsidR="003A21CC" w:rsidRPr="00753047" w:rsidRDefault="003A21CC" w:rsidP="00F8608C"/>
    <w:sectPr w:rsidR="003A21CC" w:rsidRPr="00753047" w:rsidSect="005F40A1">
      <w:foot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B8D3E" w14:textId="77777777" w:rsidR="009A3931" w:rsidRDefault="009A3931" w:rsidP="00536369">
      <w:pPr>
        <w:spacing w:after="0"/>
      </w:pPr>
      <w:r>
        <w:separator/>
      </w:r>
    </w:p>
  </w:endnote>
  <w:endnote w:type="continuationSeparator" w:id="0">
    <w:p w14:paraId="30522D3B" w14:textId="77777777" w:rsidR="009A3931" w:rsidRDefault="009A3931"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21002A87" w:usb1="090F0000" w:usb2="00000010"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F91AAA" w:rsidRDefault="00F91AAA">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E1D47" w14:textId="77777777" w:rsidR="009A3931" w:rsidRDefault="009A3931" w:rsidP="00536369">
      <w:pPr>
        <w:spacing w:after="0"/>
      </w:pPr>
      <w:r>
        <w:separator/>
      </w:r>
    </w:p>
  </w:footnote>
  <w:footnote w:type="continuationSeparator" w:id="0">
    <w:p w14:paraId="352B5D66" w14:textId="77777777" w:rsidR="009A3931" w:rsidRDefault="009A3931"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79"/>
        </w:tabs>
        <w:ind w:left="5679"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4"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6"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7"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8"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1"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DC579B"/>
    <w:multiLevelType w:val="hybridMultilevel"/>
    <w:tmpl w:val="2BA6E05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6"/>
  </w:num>
  <w:num w:numId="4">
    <w:abstractNumId w:val="10"/>
  </w:num>
  <w:num w:numId="5">
    <w:abstractNumId w:val="13"/>
  </w:num>
  <w:num w:numId="6">
    <w:abstractNumId w:val="20"/>
  </w:num>
  <w:num w:numId="7">
    <w:abstractNumId w:val="5"/>
  </w:num>
  <w:num w:numId="8">
    <w:abstractNumId w:val="11"/>
  </w:num>
  <w:num w:numId="9">
    <w:abstractNumId w:val="0"/>
  </w:num>
  <w:num w:numId="10">
    <w:abstractNumId w:val="0"/>
  </w:num>
  <w:num w:numId="11">
    <w:abstractNumId w:val="12"/>
  </w:num>
  <w:num w:numId="12">
    <w:abstractNumId w:val="15"/>
  </w:num>
  <w:num w:numId="13">
    <w:abstractNumId w:val="3"/>
  </w:num>
  <w:num w:numId="14">
    <w:abstractNumId w:val="19"/>
  </w:num>
  <w:num w:numId="15">
    <w:abstractNumId w:val="22"/>
  </w:num>
  <w:num w:numId="16">
    <w:abstractNumId w:val="6"/>
  </w:num>
  <w:num w:numId="17">
    <w:abstractNumId w:val="18"/>
  </w:num>
  <w:num w:numId="18">
    <w:abstractNumId w:val="2"/>
  </w:num>
  <w:num w:numId="19">
    <w:abstractNumId w:val="4"/>
  </w:num>
  <w:num w:numId="20">
    <w:abstractNumId w:val="7"/>
  </w:num>
  <w:num w:numId="21">
    <w:abstractNumId w:val="9"/>
  </w:num>
  <w:num w:numId="22">
    <w:abstractNumId w:val="23"/>
  </w:num>
  <w:num w:numId="23">
    <w:abstractNumId w:val="1"/>
  </w:num>
  <w:num w:numId="24">
    <w:abstractNumId w:val="17"/>
  </w:num>
  <w:num w:numId="25">
    <w:abstractNumId w:val="0"/>
  </w:num>
  <w:num w:numId="26">
    <w:abstractNumId w:val="0"/>
  </w:num>
  <w:num w:numId="27">
    <w:abstractNumId w:val="8"/>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7"/>
  </w:num>
  <w:num w:numId="33">
    <w:abstractNumId w:val="0"/>
  </w:num>
  <w:num w:numId="34">
    <w:abstractNumId w:val="0"/>
  </w:num>
  <w:num w:numId="35">
    <w:abstractNumId w:val="0"/>
  </w:num>
  <w:num w:numId="36">
    <w:abstractNumId w:val="0"/>
  </w:num>
  <w:num w:numId="37">
    <w:abstractNumId w:val="14"/>
  </w:num>
  <w:num w:numId="3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24B"/>
    <w:rsid w:val="000067C2"/>
    <w:rsid w:val="00010823"/>
    <w:rsid w:val="00012FBC"/>
    <w:rsid w:val="00020416"/>
    <w:rsid w:val="000231F4"/>
    <w:rsid w:val="000232D7"/>
    <w:rsid w:val="00024834"/>
    <w:rsid w:val="000260D5"/>
    <w:rsid w:val="00026FA6"/>
    <w:rsid w:val="00032C70"/>
    <w:rsid w:val="00035DD2"/>
    <w:rsid w:val="000459DF"/>
    <w:rsid w:val="0004654C"/>
    <w:rsid w:val="00047FCB"/>
    <w:rsid w:val="00050304"/>
    <w:rsid w:val="00055F2B"/>
    <w:rsid w:val="0005623C"/>
    <w:rsid w:val="00060041"/>
    <w:rsid w:val="00073191"/>
    <w:rsid w:val="00074E88"/>
    <w:rsid w:val="0008018C"/>
    <w:rsid w:val="000808F0"/>
    <w:rsid w:val="000831A2"/>
    <w:rsid w:val="000876D6"/>
    <w:rsid w:val="00092A41"/>
    <w:rsid w:val="00093D11"/>
    <w:rsid w:val="00097F0E"/>
    <w:rsid w:val="000A064F"/>
    <w:rsid w:val="000A0BEC"/>
    <w:rsid w:val="000A14F2"/>
    <w:rsid w:val="000A4A5C"/>
    <w:rsid w:val="000A643E"/>
    <w:rsid w:val="000B0946"/>
    <w:rsid w:val="000B361C"/>
    <w:rsid w:val="000B5C7C"/>
    <w:rsid w:val="000B5CBE"/>
    <w:rsid w:val="000B72F7"/>
    <w:rsid w:val="000C30EA"/>
    <w:rsid w:val="000C4981"/>
    <w:rsid w:val="000C4CE6"/>
    <w:rsid w:val="000D17A1"/>
    <w:rsid w:val="000D269F"/>
    <w:rsid w:val="000D5F82"/>
    <w:rsid w:val="000E4108"/>
    <w:rsid w:val="000F219D"/>
    <w:rsid w:val="000F74DF"/>
    <w:rsid w:val="00105717"/>
    <w:rsid w:val="001105DC"/>
    <w:rsid w:val="00113D72"/>
    <w:rsid w:val="00115508"/>
    <w:rsid w:val="001169EB"/>
    <w:rsid w:val="0012123B"/>
    <w:rsid w:val="00121393"/>
    <w:rsid w:val="001228B8"/>
    <w:rsid w:val="00123208"/>
    <w:rsid w:val="00125865"/>
    <w:rsid w:val="00126750"/>
    <w:rsid w:val="00130A47"/>
    <w:rsid w:val="00130E05"/>
    <w:rsid w:val="001347E4"/>
    <w:rsid w:val="00135113"/>
    <w:rsid w:val="00142D6F"/>
    <w:rsid w:val="001438BD"/>
    <w:rsid w:val="00145697"/>
    <w:rsid w:val="0014654F"/>
    <w:rsid w:val="00146DF4"/>
    <w:rsid w:val="001510B9"/>
    <w:rsid w:val="00152491"/>
    <w:rsid w:val="001534E8"/>
    <w:rsid w:val="0015677A"/>
    <w:rsid w:val="001567A5"/>
    <w:rsid w:val="00164837"/>
    <w:rsid w:val="001714CE"/>
    <w:rsid w:val="00171D49"/>
    <w:rsid w:val="0017389B"/>
    <w:rsid w:val="001746B7"/>
    <w:rsid w:val="001765B6"/>
    <w:rsid w:val="00177DFA"/>
    <w:rsid w:val="001831ED"/>
    <w:rsid w:val="00184361"/>
    <w:rsid w:val="0018734F"/>
    <w:rsid w:val="001876F4"/>
    <w:rsid w:val="00190F04"/>
    <w:rsid w:val="00191A6C"/>
    <w:rsid w:val="001924CA"/>
    <w:rsid w:val="001927E9"/>
    <w:rsid w:val="00192D5C"/>
    <w:rsid w:val="00193848"/>
    <w:rsid w:val="00195234"/>
    <w:rsid w:val="00197EF0"/>
    <w:rsid w:val="001A088F"/>
    <w:rsid w:val="001A14E0"/>
    <w:rsid w:val="001A5ED9"/>
    <w:rsid w:val="001B2B5E"/>
    <w:rsid w:val="001B307A"/>
    <w:rsid w:val="001B5C54"/>
    <w:rsid w:val="001B77BE"/>
    <w:rsid w:val="001B787F"/>
    <w:rsid w:val="001C2514"/>
    <w:rsid w:val="001C799F"/>
    <w:rsid w:val="001C7A46"/>
    <w:rsid w:val="001D0199"/>
    <w:rsid w:val="001D12AE"/>
    <w:rsid w:val="001D19AF"/>
    <w:rsid w:val="001D62C5"/>
    <w:rsid w:val="001D6973"/>
    <w:rsid w:val="001E08F4"/>
    <w:rsid w:val="001E0E7E"/>
    <w:rsid w:val="001E1174"/>
    <w:rsid w:val="001E26D3"/>
    <w:rsid w:val="001E3113"/>
    <w:rsid w:val="001E4325"/>
    <w:rsid w:val="001E5CEA"/>
    <w:rsid w:val="001F0935"/>
    <w:rsid w:val="001F1C90"/>
    <w:rsid w:val="001F2C34"/>
    <w:rsid w:val="001F3D78"/>
    <w:rsid w:val="001F40C6"/>
    <w:rsid w:val="001F65E9"/>
    <w:rsid w:val="001F76A6"/>
    <w:rsid w:val="0020115F"/>
    <w:rsid w:val="00201570"/>
    <w:rsid w:val="00201A66"/>
    <w:rsid w:val="002034B7"/>
    <w:rsid w:val="00207241"/>
    <w:rsid w:val="002101F8"/>
    <w:rsid w:val="00210883"/>
    <w:rsid w:val="00210CD6"/>
    <w:rsid w:val="0021179C"/>
    <w:rsid w:val="00220008"/>
    <w:rsid w:val="00220506"/>
    <w:rsid w:val="002221A8"/>
    <w:rsid w:val="00223B6A"/>
    <w:rsid w:val="00223B76"/>
    <w:rsid w:val="00223DC6"/>
    <w:rsid w:val="00225CA4"/>
    <w:rsid w:val="00226DED"/>
    <w:rsid w:val="00227822"/>
    <w:rsid w:val="002303D2"/>
    <w:rsid w:val="002303EF"/>
    <w:rsid w:val="00231662"/>
    <w:rsid w:val="00232495"/>
    <w:rsid w:val="002347CB"/>
    <w:rsid w:val="00237EAA"/>
    <w:rsid w:val="00246454"/>
    <w:rsid w:val="00246DC2"/>
    <w:rsid w:val="00251441"/>
    <w:rsid w:val="00252F57"/>
    <w:rsid w:val="00255463"/>
    <w:rsid w:val="0025644C"/>
    <w:rsid w:val="00263E86"/>
    <w:rsid w:val="00264D73"/>
    <w:rsid w:val="002661D0"/>
    <w:rsid w:val="00275F1C"/>
    <w:rsid w:val="0027662E"/>
    <w:rsid w:val="00285D5C"/>
    <w:rsid w:val="0028606C"/>
    <w:rsid w:val="0029076E"/>
    <w:rsid w:val="00290959"/>
    <w:rsid w:val="002910A8"/>
    <w:rsid w:val="00291286"/>
    <w:rsid w:val="00291E18"/>
    <w:rsid w:val="0029239E"/>
    <w:rsid w:val="00292F40"/>
    <w:rsid w:val="00296D50"/>
    <w:rsid w:val="00297351"/>
    <w:rsid w:val="00297D53"/>
    <w:rsid w:val="002A0E25"/>
    <w:rsid w:val="002A4426"/>
    <w:rsid w:val="002A4FDE"/>
    <w:rsid w:val="002A60D4"/>
    <w:rsid w:val="002B3A81"/>
    <w:rsid w:val="002B48D5"/>
    <w:rsid w:val="002B64D1"/>
    <w:rsid w:val="002C327A"/>
    <w:rsid w:val="002C475E"/>
    <w:rsid w:val="002D28ED"/>
    <w:rsid w:val="002D3DBB"/>
    <w:rsid w:val="002D5158"/>
    <w:rsid w:val="002D5E70"/>
    <w:rsid w:val="002E09E6"/>
    <w:rsid w:val="002E2528"/>
    <w:rsid w:val="002E5310"/>
    <w:rsid w:val="002E71C8"/>
    <w:rsid w:val="002F4D13"/>
    <w:rsid w:val="002F64DA"/>
    <w:rsid w:val="002F728A"/>
    <w:rsid w:val="003001D6"/>
    <w:rsid w:val="003044D4"/>
    <w:rsid w:val="003077E1"/>
    <w:rsid w:val="003102C5"/>
    <w:rsid w:val="00311FBF"/>
    <w:rsid w:val="0031620E"/>
    <w:rsid w:val="003173B5"/>
    <w:rsid w:val="00320C4F"/>
    <w:rsid w:val="00323052"/>
    <w:rsid w:val="003245E8"/>
    <w:rsid w:val="0032564B"/>
    <w:rsid w:val="00326F3C"/>
    <w:rsid w:val="003276EA"/>
    <w:rsid w:val="00332B88"/>
    <w:rsid w:val="0033380A"/>
    <w:rsid w:val="00334450"/>
    <w:rsid w:val="00337E10"/>
    <w:rsid w:val="0034031B"/>
    <w:rsid w:val="00345130"/>
    <w:rsid w:val="00345642"/>
    <w:rsid w:val="00350668"/>
    <w:rsid w:val="00351272"/>
    <w:rsid w:val="00352D97"/>
    <w:rsid w:val="00360626"/>
    <w:rsid w:val="0036136C"/>
    <w:rsid w:val="00361911"/>
    <w:rsid w:val="0036282A"/>
    <w:rsid w:val="00365A2B"/>
    <w:rsid w:val="00365EAB"/>
    <w:rsid w:val="00367BAE"/>
    <w:rsid w:val="0037068E"/>
    <w:rsid w:val="0037328E"/>
    <w:rsid w:val="0037388B"/>
    <w:rsid w:val="00373C0C"/>
    <w:rsid w:val="00373CB7"/>
    <w:rsid w:val="00373F98"/>
    <w:rsid w:val="00374CD8"/>
    <w:rsid w:val="00375D5D"/>
    <w:rsid w:val="00375EFB"/>
    <w:rsid w:val="003761FB"/>
    <w:rsid w:val="00376F9B"/>
    <w:rsid w:val="00377F5A"/>
    <w:rsid w:val="0038352A"/>
    <w:rsid w:val="00383F0C"/>
    <w:rsid w:val="003861C4"/>
    <w:rsid w:val="00395F05"/>
    <w:rsid w:val="00397842"/>
    <w:rsid w:val="003A05C0"/>
    <w:rsid w:val="003A21CC"/>
    <w:rsid w:val="003A55BF"/>
    <w:rsid w:val="003B298B"/>
    <w:rsid w:val="003B51C5"/>
    <w:rsid w:val="003B545B"/>
    <w:rsid w:val="003C07AC"/>
    <w:rsid w:val="003C0ABA"/>
    <w:rsid w:val="003C1039"/>
    <w:rsid w:val="003C1B5B"/>
    <w:rsid w:val="003C4B82"/>
    <w:rsid w:val="003D0492"/>
    <w:rsid w:val="003D05EF"/>
    <w:rsid w:val="003D09D1"/>
    <w:rsid w:val="003D43B2"/>
    <w:rsid w:val="003D5447"/>
    <w:rsid w:val="003D5472"/>
    <w:rsid w:val="003E138E"/>
    <w:rsid w:val="003E4A07"/>
    <w:rsid w:val="003E5835"/>
    <w:rsid w:val="003E613F"/>
    <w:rsid w:val="003F2BAB"/>
    <w:rsid w:val="003F2CDF"/>
    <w:rsid w:val="003F7797"/>
    <w:rsid w:val="00401053"/>
    <w:rsid w:val="004019D0"/>
    <w:rsid w:val="004039DA"/>
    <w:rsid w:val="00410924"/>
    <w:rsid w:val="00415451"/>
    <w:rsid w:val="00415EEF"/>
    <w:rsid w:val="0042387D"/>
    <w:rsid w:val="00424078"/>
    <w:rsid w:val="00424FF2"/>
    <w:rsid w:val="00425634"/>
    <w:rsid w:val="0042738B"/>
    <w:rsid w:val="00430D21"/>
    <w:rsid w:val="004312D4"/>
    <w:rsid w:val="00432090"/>
    <w:rsid w:val="0043289B"/>
    <w:rsid w:val="004333D7"/>
    <w:rsid w:val="00434CFC"/>
    <w:rsid w:val="004357D7"/>
    <w:rsid w:val="004363EB"/>
    <w:rsid w:val="00440A71"/>
    <w:rsid w:val="00440CFE"/>
    <w:rsid w:val="00441013"/>
    <w:rsid w:val="00445481"/>
    <w:rsid w:val="00445CF6"/>
    <w:rsid w:val="00446B4C"/>
    <w:rsid w:val="00453442"/>
    <w:rsid w:val="004549A1"/>
    <w:rsid w:val="00457853"/>
    <w:rsid w:val="0046141D"/>
    <w:rsid w:val="004629A2"/>
    <w:rsid w:val="004642FB"/>
    <w:rsid w:val="004669A5"/>
    <w:rsid w:val="00466AB3"/>
    <w:rsid w:val="00467128"/>
    <w:rsid w:val="0047147B"/>
    <w:rsid w:val="00473A72"/>
    <w:rsid w:val="0047600D"/>
    <w:rsid w:val="004761B9"/>
    <w:rsid w:val="0048159C"/>
    <w:rsid w:val="00483086"/>
    <w:rsid w:val="00485D88"/>
    <w:rsid w:val="00490ECC"/>
    <w:rsid w:val="00491647"/>
    <w:rsid w:val="00496875"/>
    <w:rsid w:val="00497525"/>
    <w:rsid w:val="004A041D"/>
    <w:rsid w:val="004A0D2B"/>
    <w:rsid w:val="004A18F4"/>
    <w:rsid w:val="004A26D0"/>
    <w:rsid w:val="004A2C51"/>
    <w:rsid w:val="004A5980"/>
    <w:rsid w:val="004A5EE0"/>
    <w:rsid w:val="004B03D5"/>
    <w:rsid w:val="004B478A"/>
    <w:rsid w:val="004B4928"/>
    <w:rsid w:val="004B535F"/>
    <w:rsid w:val="004B5859"/>
    <w:rsid w:val="004C029E"/>
    <w:rsid w:val="004C15DD"/>
    <w:rsid w:val="004C7961"/>
    <w:rsid w:val="004C7A03"/>
    <w:rsid w:val="004D1B98"/>
    <w:rsid w:val="004D1C84"/>
    <w:rsid w:val="004D2783"/>
    <w:rsid w:val="004D462A"/>
    <w:rsid w:val="004D5C6E"/>
    <w:rsid w:val="004D5F50"/>
    <w:rsid w:val="004D7404"/>
    <w:rsid w:val="004E2A5F"/>
    <w:rsid w:val="004E2FBA"/>
    <w:rsid w:val="004E31CE"/>
    <w:rsid w:val="004E44F0"/>
    <w:rsid w:val="004E6AB4"/>
    <w:rsid w:val="004F05BD"/>
    <w:rsid w:val="004F2442"/>
    <w:rsid w:val="004F3BDE"/>
    <w:rsid w:val="005003AC"/>
    <w:rsid w:val="005007FC"/>
    <w:rsid w:val="0050129D"/>
    <w:rsid w:val="00501B4C"/>
    <w:rsid w:val="0050427A"/>
    <w:rsid w:val="005044C4"/>
    <w:rsid w:val="00510DCE"/>
    <w:rsid w:val="005141BB"/>
    <w:rsid w:val="0051619D"/>
    <w:rsid w:val="00522480"/>
    <w:rsid w:val="00523B29"/>
    <w:rsid w:val="0052539E"/>
    <w:rsid w:val="0053013A"/>
    <w:rsid w:val="00536369"/>
    <w:rsid w:val="005369BF"/>
    <w:rsid w:val="00536EEA"/>
    <w:rsid w:val="0053718F"/>
    <w:rsid w:val="0054092A"/>
    <w:rsid w:val="00542EF6"/>
    <w:rsid w:val="00543340"/>
    <w:rsid w:val="00543CC9"/>
    <w:rsid w:val="005511AA"/>
    <w:rsid w:val="005558CC"/>
    <w:rsid w:val="00557DA4"/>
    <w:rsid w:val="005601F5"/>
    <w:rsid w:val="00560F15"/>
    <w:rsid w:val="00563EE5"/>
    <w:rsid w:val="00564198"/>
    <w:rsid w:val="005673F9"/>
    <w:rsid w:val="00574BF0"/>
    <w:rsid w:val="005763F0"/>
    <w:rsid w:val="005766C5"/>
    <w:rsid w:val="00576BD6"/>
    <w:rsid w:val="00577204"/>
    <w:rsid w:val="005777C9"/>
    <w:rsid w:val="0058020E"/>
    <w:rsid w:val="0058252C"/>
    <w:rsid w:val="00583500"/>
    <w:rsid w:val="00585EC1"/>
    <w:rsid w:val="00587557"/>
    <w:rsid w:val="00591CBF"/>
    <w:rsid w:val="005932DB"/>
    <w:rsid w:val="005939F2"/>
    <w:rsid w:val="005961DB"/>
    <w:rsid w:val="005A0BAD"/>
    <w:rsid w:val="005A2485"/>
    <w:rsid w:val="005A4524"/>
    <w:rsid w:val="005A4BC6"/>
    <w:rsid w:val="005B0AFE"/>
    <w:rsid w:val="005B257A"/>
    <w:rsid w:val="005B3B9E"/>
    <w:rsid w:val="005B53DF"/>
    <w:rsid w:val="005C0C2A"/>
    <w:rsid w:val="005C2039"/>
    <w:rsid w:val="005C3150"/>
    <w:rsid w:val="005C46EB"/>
    <w:rsid w:val="005D36B0"/>
    <w:rsid w:val="005D4DE0"/>
    <w:rsid w:val="005E2528"/>
    <w:rsid w:val="005F1E0A"/>
    <w:rsid w:val="005F40A1"/>
    <w:rsid w:val="005F7A5A"/>
    <w:rsid w:val="00606288"/>
    <w:rsid w:val="00606C99"/>
    <w:rsid w:val="00611A7F"/>
    <w:rsid w:val="0061230A"/>
    <w:rsid w:val="00613B39"/>
    <w:rsid w:val="00615CA0"/>
    <w:rsid w:val="00615E4D"/>
    <w:rsid w:val="00621309"/>
    <w:rsid w:val="00621371"/>
    <w:rsid w:val="00622296"/>
    <w:rsid w:val="00622BD7"/>
    <w:rsid w:val="0062584B"/>
    <w:rsid w:val="00625A73"/>
    <w:rsid w:val="00625D96"/>
    <w:rsid w:val="006260C3"/>
    <w:rsid w:val="00630C61"/>
    <w:rsid w:val="00631434"/>
    <w:rsid w:val="00632204"/>
    <w:rsid w:val="006344F5"/>
    <w:rsid w:val="00640485"/>
    <w:rsid w:val="00641FEC"/>
    <w:rsid w:val="00650453"/>
    <w:rsid w:val="00651A5A"/>
    <w:rsid w:val="00652B56"/>
    <w:rsid w:val="006552E6"/>
    <w:rsid w:val="00655A56"/>
    <w:rsid w:val="00655C63"/>
    <w:rsid w:val="00656BDE"/>
    <w:rsid w:val="00661357"/>
    <w:rsid w:val="006614DE"/>
    <w:rsid w:val="00661F9D"/>
    <w:rsid w:val="006637D3"/>
    <w:rsid w:val="00664A38"/>
    <w:rsid w:val="0067045D"/>
    <w:rsid w:val="00671259"/>
    <w:rsid w:val="00681FE7"/>
    <w:rsid w:val="00682242"/>
    <w:rsid w:val="00683D5E"/>
    <w:rsid w:val="00685F2C"/>
    <w:rsid w:val="00686DE2"/>
    <w:rsid w:val="006874C9"/>
    <w:rsid w:val="00687BDF"/>
    <w:rsid w:val="00687D32"/>
    <w:rsid w:val="00691925"/>
    <w:rsid w:val="006919BD"/>
    <w:rsid w:val="00692170"/>
    <w:rsid w:val="006924B9"/>
    <w:rsid w:val="0069338B"/>
    <w:rsid w:val="00696B26"/>
    <w:rsid w:val="006A48CF"/>
    <w:rsid w:val="006B1165"/>
    <w:rsid w:val="006B1854"/>
    <w:rsid w:val="006B29B8"/>
    <w:rsid w:val="006B33F3"/>
    <w:rsid w:val="006B3705"/>
    <w:rsid w:val="006B6AEF"/>
    <w:rsid w:val="006B6F53"/>
    <w:rsid w:val="006B7805"/>
    <w:rsid w:val="006C1A2F"/>
    <w:rsid w:val="006C1BEE"/>
    <w:rsid w:val="006C32B4"/>
    <w:rsid w:val="006C48B4"/>
    <w:rsid w:val="006C4B5B"/>
    <w:rsid w:val="006D1861"/>
    <w:rsid w:val="006D45B3"/>
    <w:rsid w:val="006D594F"/>
    <w:rsid w:val="006D77A2"/>
    <w:rsid w:val="006E0BF6"/>
    <w:rsid w:val="006E27C5"/>
    <w:rsid w:val="006F1691"/>
    <w:rsid w:val="006F66A5"/>
    <w:rsid w:val="00700C13"/>
    <w:rsid w:val="00700F74"/>
    <w:rsid w:val="00700FCC"/>
    <w:rsid w:val="007018C7"/>
    <w:rsid w:val="00703427"/>
    <w:rsid w:val="00704464"/>
    <w:rsid w:val="00713D41"/>
    <w:rsid w:val="00714B99"/>
    <w:rsid w:val="007152BF"/>
    <w:rsid w:val="007153A0"/>
    <w:rsid w:val="007158F8"/>
    <w:rsid w:val="007177E6"/>
    <w:rsid w:val="00717966"/>
    <w:rsid w:val="00722288"/>
    <w:rsid w:val="00722F44"/>
    <w:rsid w:val="007233A6"/>
    <w:rsid w:val="00724C6C"/>
    <w:rsid w:val="0072522A"/>
    <w:rsid w:val="00733590"/>
    <w:rsid w:val="00734953"/>
    <w:rsid w:val="00735892"/>
    <w:rsid w:val="00741C95"/>
    <w:rsid w:val="00741CB1"/>
    <w:rsid w:val="00742BB7"/>
    <w:rsid w:val="00744B6A"/>
    <w:rsid w:val="00744C18"/>
    <w:rsid w:val="00745D7D"/>
    <w:rsid w:val="00746794"/>
    <w:rsid w:val="00747643"/>
    <w:rsid w:val="00753047"/>
    <w:rsid w:val="00754B09"/>
    <w:rsid w:val="00755112"/>
    <w:rsid w:val="00756081"/>
    <w:rsid w:val="007611D5"/>
    <w:rsid w:val="00761B48"/>
    <w:rsid w:val="0076215F"/>
    <w:rsid w:val="00762682"/>
    <w:rsid w:val="00763FD8"/>
    <w:rsid w:val="007667BC"/>
    <w:rsid w:val="00767999"/>
    <w:rsid w:val="00767A2D"/>
    <w:rsid w:val="00770A1E"/>
    <w:rsid w:val="0077146E"/>
    <w:rsid w:val="00771627"/>
    <w:rsid w:val="00777453"/>
    <w:rsid w:val="00777476"/>
    <w:rsid w:val="00777C99"/>
    <w:rsid w:val="00780D5C"/>
    <w:rsid w:val="00782775"/>
    <w:rsid w:val="00785CEF"/>
    <w:rsid w:val="00786973"/>
    <w:rsid w:val="00787888"/>
    <w:rsid w:val="00787E76"/>
    <w:rsid w:val="00790102"/>
    <w:rsid w:val="00791819"/>
    <w:rsid w:val="00792366"/>
    <w:rsid w:val="00792E9F"/>
    <w:rsid w:val="007A0361"/>
    <w:rsid w:val="007A0FF5"/>
    <w:rsid w:val="007A520B"/>
    <w:rsid w:val="007B03EE"/>
    <w:rsid w:val="007B0982"/>
    <w:rsid w:val="007B457D"/>
    <w:rsid w:val="007C1B0F"/>
    <w:rsid w:val="007C4785"/>
    <w:rsid w:val="007D15B5"/>
    <w:rsid w:val="007D3690"/>
    <w:rsid w:val="007D38D4"/>
    <w:rsid w:val="007D4B2A"/>
    <w:rsid w:val="007D6D5C"/>
    <w:rsid w:val="007E184E"/>
    <w:rsid w:val="007E2EDF"/>
    <w:rsid w:val="007E5820"/>
    <w:rsid w:val="007E5DBE"/>
    <w:rsid w:val="007E6C5B"/>
    <w:rsid w:val="007E75D6"/>
    <w:rsid w:val="007F0DF7"/>
    <w:rsid w:val="007F3112"/>
    <w:rsid w:val="007F37D8"/>
    <w:rsid w:val="00805232"/>
    <w:rsid w:val="00805509"/>
    <w:rsid w:val="00807204"/>
    <w:rsid w:val="00813679"/>
    <w:rsid w:val="00813D44"/>
    <w:rsid w:val="008156E4"/>
    <w:rsid w:val="00816120"/>
    <w:rsid w:val="00816C16"/>
    <w:rsid w:val="00820446"/>
    <w:rsid w:val="00823BA5"/>
    <w:rsid w:val="00824C7A"/>
    <w:rsid w:val="0082556A"/>
    <w:rsid w:val="00827887"/>
    <w:rsid w:val="0083588D"/>
    <w:rsid w:val="0084049F"/>
    <w:rsid w:val="00841E44"/>
    <w:rsid w:val="00843ECA"/>
    <w:rsid w:val="008466EC"/>
    <w:rsid w:val="00847D9C"/>
    <w:rsid w:val="00851841"/>
    <w:rsid w:val="008531F8"/>
    <w:rsid w:val="00853E8C"/>
    <w:rsid w:val="008573B6"/>
    <w:rsid w:val="008606FA"/>
    <w:rsid w:val="00864F50"/>
    <w:rsid w:val="00871E1D"/>
    <w:rsid w:val="008724FC"/>
    <w:rsid w:val="00872D1A"/>
    <w:rsid w:val="008778FC"/>
    <w:rsid w:val="00877CB9"/>
    <w:rsid w:val="00881B7F"/>
    <w:rsid w:val="008820C2"/>
    <w:rsid w:val="008844E8"/>
    <w:rsid w:val="008845F3"/>
    <w:rsid w:val="00885215"/>
    <w:rsid w:val="008868C2"/>
    <w:rsid w:val="00886EBA"/>
    <w:rsid w:val="008874AD"/>
    <w:rsid w:val="0088772D"/>
    <w:rsid w:val="00890852"/>
    <w:rsid w:val="00890B34"/>
    <w:rsid w:val="00895C1D"/>
    <w:rsid w:val="0089646D"/>
    <w:rsid w:val="00896A7C"/>
    <w:rsid w:val="008A0877"/>
    <w:rsid w:val="008A3501"/>
    <w:rsid w:val="008A39DF"/>
    <w:rsid w:val="008A3F36"/>
    <w:rsid w:val="008A4656"/>
    <w:rsid w:val="008A48BA"/>
    <w:rsid w:val="008A50D5"/>
    <w:rsid w:val="008A5640"/>
    <w:rsid w:val="008B0AE1"/>
    <w:rsid w:val="008B18D1"/>
    <w:rsid w:val="008B28DD"/>
    <w:rsid w:val="008B3082"/>
    <w:rsid w:val="008B42A4"/>
    <w:rsid w:val="008B58AC"/>
    <w:rsid w:val="008C3C77"/>
    <w:rsid w:val="008C3D69"/>
    <w:rsid w:val="008C4755"/>
    <w:rsid w:val="008C5E1D"/>
    <w:rsid w:val="008D17D0"/>
    <w:rsid w:val="008D38C6"/>
    <w:rsid w:val="008D6B7A"/>
    <w:rsid w:val="008D719F"/>
    <w:rsid w:val="008D79F4"/>
    <w:rsid w:val="008E47C4"/>
    <w:rsid w:val="008F03B0"/>
    <w:rsid w:val="008F1F3F"/>
    <w:rsid w:val="008F4AB0"/>
    <w:rsid w:val="008F593B"/>
    <w:rsid w:val="008F62B3"/>
    <w:rsid w:val="008F77A2"/>
    <w:rsid w:val="00904893"/>
    <w:rsid w:val="00912006"/>
    <w:rsid w:val="00914AD2"/>
    <w:rsid w:val="00914DB6"/>
    <w:rsid w:val="00921A89"/>
    <w:rsid w:val="00923240"/>
    <w:rsid w:val="00923D3C"/>
    <w:rsid w:val="00923FB2"/>
    <w:rsid w:val="00924870"/>
    <w:rsid w:val="00927854"/>
    <w:rsid w:val="009301FB"/>
    <w:rsid w:val="00932042"/>
    <w:rsid w:val="0093287B"/>
    <w:rsid w:val="009350E4"/>
    <w:rsid w:val="00935983"/>
    <w:rsid w:val="00937407"/>
    <w:rsid w:val="00944189"/>
    <w:rsid w:val="0094549A"/>
    <w:rsid w:val="00946283"/>
    <w:rsid w:val="00946532"/>
    <w:rsid w:val="00950A52"/>
    <w:rsid w:val="00950CD7"/>
    <w:rsid w:val="009512BD"/>
    <w:rsid w:val="009573DF"/>
    <w:rsid w:val="00960028"/>
    <w:rsid w:val="00960E7B"/>
    <w:rsid w:val="00961A7E"/>
    <w:rsid w:val="00963A4A"/>
    <w:rsid w:val="00964FF5"/>
    <w:rsid w:val="009655D7"/>
    <w:rsid w:val="00965AD1"/>
    <w:rsid w:val="009666C0"/>
    <w:rsid w:val="00966B3D"/>
    <w:rsid w:val="00966E86"/>
    <w:rsid w:val="00973A4F"/>
    <w:rsid w:val="00973B9F"/>
    <w:rsid w:val="00974996"/>
    <w:rsid w:val="0097578B"/>
    <w:rsid w:val="009764DB"/>
    <w:rsid w:val="0098218D"/>
    <w:rsid w:val="00984C24"/>
    <w:rsid w:val="009850AA"/>
    <w:rsid w:val="00990386"/>
    <w:rsid w:val="009951A5"/>
    <w:rsid w:val="00995787"/>
    <w:rsid w:val="00997095"/>
    <w:rsid w:val="009A3931"/>
    <w:rsid w:val="009A4569"/>
    <w:rsid w:val="009A4612"/>
    <w:rsid w:val="009B1219"/>
    <w:rsid w:val="009B28FF"/>
    <w:rsid w:val="009B5A13"/>
    <w:rsid w:val="009B64F9"/>
    <w:rsid w:val="009B6BB6"/>
    <w:rsid w:val="009B6DC7"/>
    <w:rsid w:val="009C382B"/>
    <w:rsid w:val="009C5536"/>
    <w:rsid w:val="009C66EC"/>
    <w:rsid w:val="009C7715"/>
    <w:rsid w:val="009D01BD"/>
    <w:rsid w:val="009D17FF"/>
    <w:rsid w:val="009D246B"/>
    <w:rsid w:val="009D299B"/>
    <w:rsid w:val="009D442E"/>
    <w:rsid w:val="009D576B"/>
    <w:rsid w:val="009E2039"/>
    <w:rsid w:val="009E2AAA"/>
    <w:rsid w:val="009E411E"/>
    <w:rsid w:val="009E6ECB"/>
    <w:rsid w:val="009F1D96"/>
    <w:rsid w:val="009F2C79"/>
    <w:rsid w:val="009F659B"/>
    <w:rsid w:val="009F6FED"/>
    <w:rsid w:val="00A01D4E"/>
    <w:rsid w:val="00A030F1"/>
    <w:rsid w:val="00A04AD9"/>
    <w:rsid w:val="00A056BB"/>
    <w:rsid w:val="00A0644B"/>
    <w:rsid w:val="00A06C31"/>
    <w:rsid w:val="00A06D1E"/>
    <w:rsid w:val="00A06EF0"/>
    <w:rsid w:val="00A1011F"/>
    <w:rsid w:val="00A14963"/>
    <w:rsid w:val="00A2062B"/>
    <w:rsid w:val="00A223C4"/>
    <w:rsid w:val="00A23912"/>
    <w:rsid w:val="00A23B91"/>
    <w:rsid w:val="00A25307"/>
    <w:rsid w:val="00A328FF"/>
    <w:rsid w:val="00A338A4"/>
    <w:rsid w:val="00A367BD"/>
    <w:rsid w:val="00A427F7"/>
    <w:rsid w:val="00A4669F"/>
    <w:rsid w:val="00A51570"/>
    <w:rsid w:val="00A51D72"/>
    <w:rsid w:val="00A534DF"/>
    <w:rsid w:val="00A54A18"/>
    <w:rsid w:val="00A55BF0"/>
    <w:rsid w:val="00A55C76"/>
    <w:rsid w:val="00A56356"/>
    <w:rsid w:val="00A56FF5"/>
    <w:rsid w:val="00A60223"/>
    <w:rsid w:val="00A63930"/>
    <w:rsid w:val="00A6459F"/>
    <w:rsid w:val="00A80448"/>
    <w:rsid w:val="00A80F0E"/>
    <w:rsid w:val="00A81642"/>
    <w:rsid w:val="00A84083"/>
    <w:rsid w:val="00A84A20"/>
    <w:rsid w:val="00A8766F"/>
    <w:rsid w:val="00A87787"/>
    <w:rsid w:val="00A87A97"/>
    <w:rsid w:val="00A87CC9"/>
    <w:rsid w:val="00A9228E"/>
    <w:rsid w:val="00A922A8"/>
    <w:rsid w:val="00A93C4E"/>
    <w:rsid w:val="00AA1737"/>
    <w:rsid w:val="00AA2599"/>
    <w:rsid w:val="00AA4867"/>
    <w:rsid w:val="00AB00F4"/>
    <w:rsid w:val="00AB1A8E"/>
    <w:rsid w:val="00AB6603"/>
    <w:rsid w:val="00AC214E"/>
    <w:rsid w:val="00AC3255"/>
    <w:rsid w:val="00AC3541"/>
    <w:rsid w:val="00AD2DEA"/>
    <w:rsid w:val="00AD487A"/>
    <w:rsid w:val="00AE1AB8"/>
    <w:rsid w:val="00AE6A40"/>
    <w:rsid w:val="00AE6DB5"/>
    <w:rsid w:val="00AF12A0"/>
    <w:rsid w:val="00AF5FB1"/>
    <w:rsid w:val="00AF6DFC"/>
    <w:rsid w:val="00AF76ED"/>
    <w:rsid w:val="00B02565"/>
    <w:rsid w:val="00B0351C"/>
    <w:rsid w:val="00B10781"/>
    <w:rsid w:val="00B11EF3"/>
    <w:rsid w:val="00B12B16"/>
    <w:rsid w:val="00B1771D"/>
    <w:rsid w:val="00B1788E"/>
    <w:rsid w:val="00B20B4F"/>
    <w:rsid w:val="00B219C4"/>
    <w:rsid w:val="00B23681"/>
    <w:rsid w:val="00B247D7"/>
    <w:rsid w:val="00B26FCB"/>
    <w:rsid w:val="00B32813"/>
    <w:rsid w:val="00B33044"/>
    <w:rsid w:val="00B40EEF"/>
    <w:rsid w:val="00B43121"/>
    <w:rsid w:val="00B4326D"/>
    <w:rsid w:val="00B43852"/>
    <w:rsid w:val="00B438E6"/>
    <w:rsid w:val="00B44B69"/>
    <w:rsid w:val="00B44E69"/>
    <w:rsid w:val="00B467C0"/>
    <w:rsid w:val="00B501E4"/>
    <w:rsid w:val="00B524DB"/>
    <w:rsid w:val="00B533AD"/>
    <w:rsid w:val="00B6106D"/>
    <w:rsid w:val="00B64AEB"/>
    <w:rsid w:val="00B64E5E"/>
    <w:rsid w:val="00B70EE1"/>
    <w:rsid w:val="00B75EB9"/>
    <w:rsid w:val="00B83A32"/>
    <w:rsid w:val="00B84570"/>
    <w:rsid w:val="00B84BF9"/>
    <w:rsid w:val="00B8711F"/>
    <w:rsid w:val="00B92723"/>
    <w:rsid w:val="00B930CB"/>
    <w:rsid w:val="00B963BA"/>
    <w:rsid w:val="00B96A83"/>
    <w:rsid w:val="00B97B50"/>
    <w:rsid w:val="00BA045E"/>
    <w:rsid w:val="00BA2764"/>
    <w:rsid w:val="00BA34BA"/>
    <w:rsid w:val="00BA391A"/>
    <w:rsid w:val="00BA49CC"/>
    <w:rsid w:val="00BA7522"/>
    <w:rsid w:val="00BA7922"/>
    <w:rsid w:val="00BB0945"/>
    <w:rsid w:val="00BB6489"/>
    <w:rsid w:val="00BB6F54"/>
    <w:rsid w:val="00BC0BFC"/>
    <w:rsid w:val="00BC3934"/>
    <w:rsid w:val="00BC6F2B"/>
    <w:rsid w:val="00BC7D81"/>
    <w:rsid w:val="00BD1492"/>
    <w:rsid w:val="00BD40A0"/>
    <w:rsid w:val="00BE6623"/>
    <w:rsid w:val="00BE7AC8"/>
    <w:rsid w:val="00BF0545"/>
    <w:rsid w:val="00BF7B57"/>
    <w:rsid w:val="00C02F21"/>
    <w:rsid w:val="00C06A62"/>
    <w:rsid w:val="00C07C6E"/>
    <w:rsid w:val="00C13A20"/>
    <w:rsid w:val="00C20CE5"/>
    <w:rsid w:val="00C231FB"/>
    <w:rsid w:val="00C34E9C"/>
    <w:rsid w:val="00C368E2"/>
    <w:rsid w:val="00C40DAD"/>
    <w:rsid w:val="00C42EEF"/>
    <w:rsid w:val="00C4348A"/>
    <w:rsid w:val="00C44FD5"/>
    <w:rsid w:val="00C45D66"/>
    <w:rsid w:val="00C46405"/>
    <w:rsid w:val="00C47919"/>
    <w:rsid w:val="00C47ED3"/>
    <w:rsid w:val="00C515FB"/>
    <w:rsid w:val="00C53B0D"/>
    <w:rsid w:val="00C5479D"/>
    <w:rsid w:val="00C55D52"/>
    <w:rsid w:val="00C67303"/>
    <w:rsid w:val="00C67D7D"/>
    <w:rsid w:val="00C73FD8"/>
    <w:rsid w:val="00C80C5D"/>
    <w:rsid w:val="00C81E52"/>
    <w:rsid w:val="00C82045"/>
    <w:rsid w:val="00C91526"/>
    <w:rsid w:val="00C92640"/>
    <w:rsid w:val="00C977EB"/>
    <w:rsid w:val="00CA0F33"/>
    <w:rsid w:val="00CA1CE5"/>
    <w:rsid w:val="00CA2474"/>
    <w:rsid w:val="00CA3E49"/>
    <w:rsid w:val="00CA40B6"/>
    <w:rsid w:val="00CA64FE"/>
    <w:rsid w:val="00CB2CB6"/>
    <w:rsid w:val="00CB4EF7"/>
    <w:rsid w:val="00CC03F9"/>
    <w:rsid w:val="00CC0A7D"/>
    <w:rsid w:val="00CC1FEB"/>
    <w:rsid w:val="00CC6F31"/>
    <w:rsid w:val="00CC6F53"/>
    <w:rsid w:val="00CD0AE4"/>
    <w:rsid w:val="00CE35DF"/>
    <w:rsid w:val="00CE43C4"/>
    <w:rsid w:val="00CE52F9"/>
    <w:rsid w:val="00CF05FC"/>
    <w:rsid w:val="00CF0B22"/>
    <w:rsid w:val="00CF51EF"/>
    <w:rsid w:val="00CF7149"/>
    <w:rsid w:val="00CF775F"/>
    <w:rsid w:val="00D0151A"/>
    <w:rsid w:val="00D03F9C"/>
    <w:rsid w:val="00D1021E"/>
    <w:rsid w:val="00D11EF7"/>
    <w:rsid w:val="00D128D1"/>
    <w:rsid w:val="00D13EB7"/>
    <w:rsid w:val="00D15991"/>
    <w:rsid w:val="00D15DBB"/>
    <w:rsid w:val="00D245AF"/>
    <w:rsid w:val="00D26359"/>
    <w:rsid w:val="00D30E5A"/>
    <w:rsid w:val="00D32F46"/>
    <w:rsid w:val="00D34647"/>
    <w:rsid w:val="00D34FBC"/>
    <w:rsid w:val="00D3505E"/>
    <w:rsid w:val="00D36511"/>
    <w:rsid w:val="00D36B9A"/>
    <w:rsid w:val="00D40785"/>
    <w:rsid w:val="00D43E80"/>
    <w:rsid w:val="00D45AC2"/>
    <w:rsid w:val="00D463FA"/>
    <w:rsid w:val="00D4640A"/>
    <w:rsid w:val="00D532E4"/>
    <w:rsid w:val="00D551B6"/>
    <w:rsid w:val="00D57179"/>
    <w:rsid w:val="00D639F6"/>
    <w:rsid w:val="00D65AB8"/>
    <w:rsid w:val="00D65CEE"/>
    <w:rsid w:val="00D67C8C"/>
    <w:rsid w:val="00D70E49"/>
    <w:rsid w:val="00D71DB9"/>
    <w:rsid w:val="00D7254B"/>
    <w:rsid w:val="00D772E8"/>
    <w:rsid w:val="00D775FF"/>
    <w:rsid w:val="00D7782A"/>
    <w:rsid w:val="00D82598"/>
    <w:rsid w:val="00D83C02"/>
    <w:rsid w:val="00D84A31"/>
    <w:rsid w:val="00D85154"/>
    <w:rsid w:val="00D856E0"/>
    <w:rsid w:val="00D86F05"/>
    <w:rsid w:val="00D919FC"/>
    <w:rsid w:val="00D94522"/>
    <w:rsid w:val="00D96F87"/>
    <w:rsid w:val="00DA0626"/>
    <w:rsid w:val="00DA0C24"/>
    <w:rsid w:val="00DA1516"/>
    <w:rsid w:val="00DA1CC3"/>
    <w:rsid w:val="00DA331F"/>
    <w:rsid w:val="00DA429B"/>
    <w:rsid w:val="00DA506A"/>
    <w:rsid w:val="00DA6EC6"/>
    <w:rsid w:val="00DB1CAA"/>
    <w:rsid w:val="00DB1D05"/>
    <w:rsid w:val="00DB210A"/>
    <w:rsid w:val="00DB4DA2"/>
    <w:rsid w:val="00DB524A"/>
    <w:rsid w:val="00DC085A"/>
    <w:rsid w:val="00DC0924"/>
    <w:rsid w:val="00DC219F"/>
    <w:rsid w:val="00DC40B0"/>
    <w:rsid w:val="00DD04AB"/>
    <w:rsid w:val="00DD0ED5"/>
    <w:rsid w:val="00DD7488"/>
    <w:rsid w:val="00DE2610"/>
    <w:rsid w:val="00DE2D23"/>
    <w:rsid w:val="00DE57A7"/>
    <w:rsid w:val="00DE5FA6"/>
    <w:rsid w:val="00DE6B71"/>
    <w:rsid w:val="00DE79E2"/>
    <w:rsid w:val="00E02A6A"/>
    <w:rsid w:val="00E03297"/>
    <w:rsid w:val="00E03A01"/>
    <w:rsid w:val="00E04E09"/>
    <w:rsid w:val="00E1016C"/>
    <w:rsid w:val="00E11260"/>
    <w:rsid w:val="00E124BC"/>
    <w:rsid w:val="00E13183"/>
    <w:rsid w:val="00E148B7"/>
    <w:rsid w:val="00E17689"/>
    <w:rsid w:val="00E2175E"/>
    <w:rsid w:val="00E245E7"/>
    <w:rsid w:val="00E25EF6"/>
    <w:rsid w:val="00E31739"/>
    <w:rsid w:val="00E31B39"/>
    <w:rsid w:val="00E3280B"/>
    <w:rsid w:val="00E345C7"/>
    <w:rsid w:val="00E345D2"/>
    <w:rsid w:val="00E34AD2"/>
    <w:rsid w:val="00E4294B"/>
    <w:rsid w:val="00E42D55"/>
    <w:rsid w:val="00E42E31"/>
    <w:rsid w:val="00E46A2E"/>
    <w:rsid w:val="00E47B6A"/>
    <w:rsid w:val="00E5321B"/>
    <w:rsid w:val="00E55920"/>
    <w:rsid w:val="00E55DD5"/>
    <w:rsid w:val="00E56E2C"/>
    <w:rsid w:val="00E6183B"/>
    <w:rsid w:val="00E62D13"/>
    <w:rsid w:val="00E637B5"/>
    <w:rsid w:val="00E6461C"/>
    <w:rsid w:val="00E649D5"/>
    <w:rsid w:val="00E66A8B"/>
    <w:rsid w:val="00E718BF"/>
    <w:rsid w:val="00E722B8"/>
    <w:rsid w:val="00E76CFA"/>
    <w:rsid w:val="00E77C74"/>
    <w:rsid w:val="00E8006A"/>
    <w:rsid w:val="00E82E42"/>
    <w:rsid w:val="00E84A0D"/>
    <w:rsid w:val="00E8618F"/>
    <w:rsid w:val="00E9096D"/>
    <w:rsid w:val="00E90F6D"/>
    <w:rsid w:val="00E94896"/>
    <w:rsid w:val="00E94A61"/>
    <w:rsid w:val="00E959CD"/>
    <w:rsid w:val="00EA02AA"/>
    <w:rsid w:val="00EA0607"/>
    <w:rsid w:val="00EA1A04"/>
    <w:rsid w:val="00EA2EDD"/>
    <w:rsid w:val="00EA3CF3"/>
    <w:rsid w:val="00EA4C7F"/>
    <w:rsid w:val="00EA67F4"/>
    <w:rsid w:val="00EB11AC"/>
    <w:rsid w:val="00EB2238"/>
    <w:rsid w:val="00EB2F12"/>
    <w:rsid w:val="00EB2F4A"/>
    <w:rsid w:val="00EB3492"/>
    <w:rsid w:val="00EB4411"/>
    <w:rsid w:val="00EB57A1"/>
    <w:rsid w:val="00EC1806"/>
    <w:rsid w:val="00EC2570"/>
    <w:rsid w:val="00EC351B"/>
    <w:rsid w:val="00EC3BCE"/>
    <w:rsid w:val="00EC6934"/>
    <w:rsid w:val="00EC75E5"/>
    <w:rsid w:val="00ED28FF"/>
    <w:rsid w:val="00ED5609"/>
    <w:rsid w:val="00ED614B"/>
    <w:rsid w:val="00EE4EBA"/>
    <w:rsid w:val="00EE503D"/>
    <w:rsid w:val="00EE5DEC"/>
    <w:rsid w:val="00EF2986"/>
    <w:rsid w:val="00F00051"/>
    <w:rsid w:val="00F00B7A"/>
    <w:rsid w:val="00F02418"/>
    <w:rsid w:val="00F02963"/>
    <w:rsid w:val="00F02A3A"/>
    <w:rsid w:val="00F044F6"/>
    <w:rsid w:val="00F078ED"/>
    <w:rsid w:val="00F12860"/>
    <w:rsid w:val="00F1634C"/>
    <w:rsid w:val="00F205C1"/>
    <w:rsid w:val="00F219F7"/>
    <w:rsid w:val="00F222C8"/>
    <w:rsid w:val="00F23D24"/>
    <w:rsid w:val="00F24A70"/>
    <w:rsid w:val="00F25757"/>
    <w:rsid w:val="00F25E02"/>
    <w:rsid w:val="00F31A69"/>
    <w:rsid w:val="00F31DBF"/>
    <w:rsid w:val="00F3212A"/>
    <w:rsid w:val="00F354BF"/>
    <w:rsid w:val="00F37494"/>
    <w:rsid w:val="00F41EEA"/>
    <w:rsid w:val="00F42B7A"/>
    <w:rsid w:val="00F44695"/>
    <w:rsid w:val="00F50C94"/>
    <w:rsid w:val="00F539BD"/>
    <w:rsid w:val="00F54912"/>
    <w:rsid w:val="00F55021"/>
    <w:rsid w:val="00F57A3F"/>
    <w:rsid w:val="00F6094E"/>
    <w:rsid w:val="00F6205F"/>
    <w:rsid w:val="00F62C40"/>
    <w:rsid w:val="00F64076"/>
    <w:rsid w:val="00F64474"/>
    <w:rsid w:val="00F64833"/>
    <w:rsid w:val="00F67996"/>
    <w:rsid w:val="00F7525E"/>
    <w:rsid w:val="00F76BB2"/>
    <w:rsid w:val="00F82FCB"/>
    <w:rsid w:val="00F835EB"/>
    <w:rsid w:val="00F84B53"/>
    <w:rsid w:val="00F8608C"/>
    <w:rsid w:val="00F868A6"/>
    <w:rsid w:val="00F9130F"/>
    <w:rsid w:val="00F91AAA"/>
    <w:rsid w:val="00F9218E"/>
    <w:rsid w:val="00F92390"/>
    <w:rsid w:val="00F94ED9"/>
    <w:rsid w:val="00F973DD"/>
    <w:rsid w:val="00FA0BB3"/>
    <w:rsid w:val="00FA1042"/>
    <w:rsid w:val="00FA279E"/>
    <w:rsid w:val="00FA4BB5"/>
    <w:rsid w:val="00FA69FC"/>
    <w:rsid w:val="00FB4946"/>
    <w:rsid w:val="00FB58C5"/>
    <w:rsid w:val="00FB67C6"/>
    <w:rsid w:val="00FB7815"/>
    <w:rsid w:val="00FC3D3D"/>
    <w:rsid w:val="00FC49CF"/>
    <w:rsid w:val="00FC5389"/>
    <w:rsid w:val="00FC655C"/>
    <w:rsid w:val="00FC7156"/>
    <w:rsid w:val="00FD1464"/>
    <w:rsid w:val="00FD1829"/>
    <w:rsid w:val="00FD2163"/>
    <w:rsid w:val="00FD3360"/>
    <w:rsid w:val="00FD39FF"/>
    <w:rsid w:val="00FE2385"/>
    <w:rsid w:val="00FE49CF"/>
    <w:rsid w:val="00FF04D0"/>
    <w:rsid w:val="00FF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rFonts w:ascii="Times New Roman" w:hAnsi="Times New Roman"/>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 w:type="paragraph" w:customStyle="1" w:styleId="TAL">
    <w:name w:val="TAL"/>
    <w:basedOn w:val="a"/>
    <w:rsid w:val="00E8618F"/>
    <w:pPr>
      <w:keepNext/>
      <w:keepLines/>
      <w:overflowPunct/>
      <w:autoSpaceDE/>
      <w:autoSpaceDN/>
      <w:adjustRightInd/>
      <w:spacing w:after="0"/>
      <w:jc w:val="left"/>
      <w:textAlignment w:val="auto"/>
    </w:pPr>
    <w:rPr>
      <w:rFonts w:eastAsiaTheme="minorEastAsia"/>
      <w:sz w:val="18"/>
      <w:lang w:eastAsia="en-US"/>
    </w:rPr>
  </w:style>
  <w:style w:type="paragraph" w:customStyle="1" w:styleId="TH">
    <w:name w:val="TH"/>
    <w:basedOn w:val="a"/>
    <w:link w:val="THChar"/>
    <w:qFormat/>
    <w:rsid w:val="00E8618F"/>
    <w:pPr>
      <w:keepNext/>
      <w:keepLines/>
      <w:overflowPunct/>
      <w:autoSpaceDE/>
      <w:autoSpaceDN/>
      <w:adjustRightInd/>
      <w:spacing w:before="60" w:after="180"/>
      <w:jc w:val="center"/>
      <w:textAlignment w:val="auto"/>
    </w:pPr>
    <w:rPr>
      <w:rFonts w:eastAsiaTheme="minorEastAsia"/>
      <w:b/>
      <w:lang w:eastAsia="en-US"/>
    </w:rPr>
  </w:style>
  <w:style w:type="character" w:customStyle="1" w:styleId="THChar">
    <w:name w:val="TH Char"/>
    <w:link w:val="TH"/>
    <w:qFormat/>
    <w:rsid w:val="00E8618F"/>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BF324-4106-49C2-B0C8-FBD5FD68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4900</TotalTime>
  <Pages>3</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左志松(Jason)</cp:lastModifiedBy>
  <cp:revision>129</cp:revision>
  <dcterms:created xsi:type="dcterms:W3CDTF">2023-03-13T12:55:00Z</dcterms:created>
  <dcterms:modified xsi:type="dcterms:W3CDTF">2023-12-01T01:28:00Z</dcterms:modified>
</cp:coreProperties>
</file>